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241FB" w14:textId="77777777" w:rsidR="00E51AEB" w:rsidRDefault="00E51AEB" w:rsidP="00E51AEB">
      <w:pPr>
        <w:autoSpaceDE w:val="0"/>
        <w:autoSpaceDN w:val="0"/>
        <w:adjustRightInd w:val="0"/>
        <w:spacing w:after="0" w:line="240" w:lineRule="auto"/>
        <w:rPr>
          <w:rFonts w:ascii="DejaVuSerifCondensed-Bold" w:hAnsi="DejaVuSerifCondensed-Bold" w:cs="DejaVuSerifCondensed-Bold"/>
          <w:b/>
          <w:bCs/>
          <w:lang w:val="pl-PL"/>
        </w:rPr>
      </w:pPr>
      <w:bookmarkStart w:id="0" w:name="_GoBack"/>
      <w:bookmarkEnd w:id="0"/>
      <w:r>
        <w:rPr>
          <w:rFonts w:ascii="DejaVuSerifCondensed-Bold" w:hAnsi="DejaVuSerifCondensed-Bold" w:cs="DejaVuSerifCondensed-Bold"/>
          <w:b/>
          <w:bCs/>
          <w:lang w:val="pl-PL"/>
        </w:rPr>
        <w:t>Platforma sprawozdawcza POP województwa zachodniopomorskiego</w:t>
      </w:r>
    </w:p>
    <w:p w14:paraId="51EA1106" w14:textId="77777777" w:rsidR="00E51AEB" w:rsidRDefault="00E51AEB" w:rsidP="00E51AEB">
      <w:pPr>
        <w:autoSpaceDE w:val="0"/>
        <w:autoSpaceDN w:val="0"/>
        <w:adjustRightInd w:val="0"/>
        <w:spacing w:after="0" w:line="240" w:lineRule="auto"/>
        <w:rPr>
          <w:rFonts w:ascii="DejaVuSerifCondensed" w:hAnsi="DejaVuSerifCondensed" w:cs="DejaVuSerifCondensed"/>
          <w:lang w:val="pl-PL"/>
        </w:rPr>
      </w:pPr>
      <w:r>
        <w:rPr>
          <w:rFonts w:ascii="DejaVuSerifCondensed" w:hAnsi="DejaVuSerifCondensed" w:cs="DejaVuSerifCondensed"/>
          <w:lang w:val="pl-PL"/>
        </w:rPr>
        <w:t>Sprawozdanie za rok 2022</w:t>
      </w:r>
    </w:p>
    <w:p w14:paraId="00D6174B" w14:textId="20CF64AB" w:rsidR="002C08D9" w:rsidRDefault="00E51AEB" w:rsidP="00E51AEB">
      <w:pPr>
        <w:rPr>
          <w:rFonts w:ascii="DejaVuSansCondensed" w:hAnsi="DejaVuSansCondensed" w:cs="DejaVuSansCondensed"/>
          <w:lang w:val="pl-PL"/>
        </w:rPr>
      </w:pPr>
      <w:r>
        <w:rPr>
          <w:rFonts w:ascii="DejaVuSansCondensed" w:hAnsi="DejaVuSansCondensed" w:cs="DejaVuSansCondensed"/>
          <w:lang w:val="pl-PL"/>
        </w:rPr>
        <w:t>Plan działań krótkoterminowych w zakresie pyłu zawieszonego PM10 dla strefy aglomeracja szczecińska</w:t>
      </w:r>
    </w:p>
    <w:tbl>
      <w:tblPr>
        <w:tblStyle w:val="TableNormal"/>
        <w:tblW w:w="5000" w:type="pct"/>
        <w:tblLook w:val="01E0" w:firstRow="1" w:lastRow="1" w:firstColumn="1" w:lastColumn="1" w:noHBand="0" w:noVBand="0"/>
      </w:tblPr>
      <w:tblGrid>
        <w:gridCol w:w="4603"/>
        <w:gridCol w:w="5027"/>
      </w:tblGrid>
      <w:tr w:rsidR="00E51AEB" w:rsidRPr="009C042D" w14:paraId="64F40247"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0D252473"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1. Ogólne</w:t>
            </w:r>
          </w:p>
        </w:tc>
      </w:tr>
      <w:tr w:rsidR="00E51AEB" w:rsidRPr="009C042D" w14:paraId="6D12BB2F"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000847F8"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2. Link do strony internetowej, na której</w:t>
            </w:r>
          </w:p>
          <w:p w14:paraId="58BDB754"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został zamieszczony plan działań krótkoterminowych</w:t>
            </w:r>
          </w:p>
        </w:tc>
        <w:tc>
          <w:tcPr>
            <w:tcW w:w="2610" w:type="pct"/>
            <w:tcBorders>
              <w:top w:val="single" w:sz="5" w:space="0" w:color="000000"/>
              <w:left w:val="single" w:sz="8" w:space="0" w:color="000000"/>
              <w:bottom w:val="single" w:sz="5" w:space="0" w:color="000000"/>
              <w:right w:val="single" w:sz="5" w:space="0" w:color="000000"/>
            </w:tcBorders>
            <w:vAlign w:val="center"/>
          </w:tcPr>
          <w:p w14:paraId="012F013D" w14:textId="77777777" w:rsidR="00E51AEB" w:rsidRPr="009C042D" w:rsidRDefault="000115E4" w:rsidP="009732DB">
            <w:pPr>
              <w:pStyle w:val="tabela"/>
              <w:rPr>
                <w:rFonts w:ascii="Arial" w:hAnsi="Arial" w:cs="Arial"/>
                <w:sz w:val="18"/>
                <w:szCs w:val="18"/>
              </w:rPr>
            </w:pPr>
            <w:hyperlink r:id="rId7" w:history="1">
              <w:r w:rsidR="00E51AEB" w:rsidRPr="009C042D">
                <w:rPr>
                  <w:rStyle w:val="Hipercze"/>
                  <w:rFonts w:ascii="Arial" w:hAnsi="Arial" w:cs="Arial"/>
                  <w:sz w:val="18"/>
                  <w:szCs w:val="18"/>
                </w:rPr>
                <w:t>https://baw2.wzp.pl/UMWZP/document/2045/Uchwa%C5%82a-XXX_352_21</w:t>
              </w:r>
            </w:hyperlink>
          </w:p>
          <w:p w14:paraId="034F3B9C" w14:textId="77777777" w:rsidR="00E51AEB" w:rsidRDefault="000115E4" w:rsidP="009732DB">
            <w:pPr>
              <w:pStyle w:val="tabela"/>
              <w:rPr>
                <w:rFonts w:ascii="Arial" w:hAnsi="Arial" w:cs="Arial"/>
                <w:sz w:val="18"/>
                <w:szCs w:val="18"/>
              </w:rPr>
            </w:pPr>
            <w:hyperlink r:id="rId8" w:history="1">
              <w:r w:rsidR="00E51AEB" w:rsidRPr="009C042D">
                <w:rPr>
                  <w:rStyle w:val="Hipercze"/>
                  <w:rFonts w:ascii="Arial" w:hAnsi="Arial" w:cs="Arial"/>
                  <w:sz w:val="18"/>
                  <w:szCs w:val="18"/>
                </w:rPr>
                <w:t>https://srodowisko.wzp.pl/biuro-ds-geologii-i-polityki-ekologicznej/programy-ochrony-powietrza-i-plany-dzialan-krotkoterminowych/plany-dzialan-krotkoterminowych</w:t>
              </w:r>
            </w:hyperlink>
            <w:r w:rsidR="00E51AEB" w:rsidRPr="009C042D">
              <w:rPr>
                <w:rFonts w:ascii="Arial" w:hAnsi="Arial" w:cs="Arial"/>
                <w:sz w:val="18"/>
                <w:szCs w:val="18"/>
              </w:rPr>
              <w:t xml:space="preserve"> </w:t>
            </w:r>
          </w:p>
          <w:p w14:paraId="11AE76DD" w14:textId="77777777" w:rsidR="00E51AEB" w:rsidRPr="009C042D" w:rsidRDefault="000115E4" w:rsidP="009732DB">
            <w:pPr>
              <w:pStyle w:val="tabela"/>
              <w:rPr>
                <w:rFonts w:ascii="Arial" w:hAnsi="Arial" w:cs="Arial"/>
                <w:sz w:val="18"/>
                <w:szCs w:val="18"/>
              </w:rPr>
            </w:pPr>
            <w:hyperlink r:id="rId9" w:history="1">
              <w:r w:rsidR="00E51AEB" w:rsidRPr="00322CEA">
                <w:rPr>
                  <w:rStyle w:val="Hipercze"/>
                  <w:rFonts w:ascii="Arial" w:hAnsi="Arial" w:cs="Arial"/>
                  <w:sz w:val="18"/>
                  <w:szCs w:val="18"/>
                </w:rPr>
                <w:t>https://bip.rbip.wzp.pl/artykul/plany-dzialan-krotkoterminowych</w:t>
              </w:r>
            </w:hyperlink>
            <w:r w:rsidR="00E51AEB">
              <w:rPr>
                <w:rFonts w:ascii="Arial" w:hAnsi="Arial" w:cs="Arial"/>
                <w:sz w:val="18"/>
                <w:szCs w:val="18"/>
              </w:rPr>
              <w:t xml:space="preserve"> </w:t>
            </w:r>
          </w:p>
        </w:tc>
      </w:tr>
      <w:tr w:rsidR="00E51AEB" w:rsidRPr="009C042D" w14:paraId="76BF45AE"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02A3E2CA"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2.1. Czy były stwierdzone przekroczenia poziomów</w:t>
            </w:r>
            <w:r w:rsidRPr="009C042D">
              <w:rPr>
                <w:rFonts w:ascii="Arial" w:hAnsi="Arial" w:cs="Arial"/>
                <w:spacing w:val="57"/>
                <w:sz w:val="18"/>
                <w:szCs w:val="18"/>
              </w:rPr>
              <w:t xml:space="preserve"> </w:t>
            </w:r>
            <w:r w:rsidRPr="009C042D">
              <w:rPr>
                <w:rFonts w:ascii="Arial" w:hAnsi="Arial" w:cs="Arial"/>
                <w:sz w:val="18"/>
                <w:szCs w:val="18"/>
              </w:rPr>
              <w:t>alarmowych (zwanych dalej „PA”) lub istotne przekroczenia</w:t>
            </w:r>
            <w:r w:rsidRPr="009C042D">
              <w:rPr>
                <w:rFonts w:ascii="Arial" w:hAnsi="Arial" w:cs="Arial"/>
                <w:spacing w:val="61"/>
                <w:sz w:val="18"/>
                <w:szCs w:val="18"/>
              </w:rPr>
              <w:t xml:space="preserve"> </w:t>
            </w:r>
            <w:r w:rsidRPr="009C042D">
              <w:rPr>
                <w:rFonts w:ascii="Arial" w:hAnsi="Arial" w:cs="Arial"/>
                <w:sz w:val="18"/>
                <w:szCs w:val="18"/>
              </w:rPr>
              <w:t>(ponad 200%) poziomów dopuszczalnych (zwanych dalej „PD”) lub docelowych (zwanych dalej „PDC”) w danym</w:t>
            </w:r>
            <w:r w:rsidRPr="009C042D">
              <w:rPr>
                <w:rFonts w:ascii="Arial" w:hAnsi="Arial" w:cs="Arial"/>
                <w:spacing w:val="39"/>
                <w:sz w:val="18"/>
                <w:szCs w:val="18"/>
              </w:rPr>
              <w:t xml:space="preserve"> </w:t>
            </w:r>
            <w:r w:rsidRPr="009C042D">
              <w:rPr>
                <w:rFonts w:ascii="Arial" w:hAnsi="Arial" w:cs="Arial"/>
                <w:sz w:val="18"/>
                <w:szCs w:val="18"/>
              </w:rPr>
              <w:t>roku sprawozdawczym –</w:t>
            </w:r>
            <w:r w:rsidRPr="009C042D">
              <w:rPr>
                <w:rFonts w:ascii="Arial" w:hAnsi="Arial" w:cs="Arial"/>
                <w:spacing w:val="1"/>
                <w:sz w:val="18"/>
                <w:szCs w:val="18"/>
              </w:rPr>
              <w:t xml:space="preserve"> </w:t>
            </w:r>
            <w:r w:rsidRPr="009C042D">
              <w:rPr>
                <w:rFonts w:ascii="Arial" w:hAnsi="Arial" w:cs="Arial"/>
                <w:sz w:val="18"/>
                <w:szCs w:val="18"/>
              </w:rPr>
              <w:t>w przypadku sprawozdania</w:t>
            </w:r>
            <w:r w:rsidRPr="009C042D">
              <w:rPr>
                <w:rFonts w:ascii="Arial" w:hAnsi="Arial" w:cs="Arial"/>
                <w:spacing w:val="47"/>
                <w:sz w:val="18"/>
                <w:szCs w:val="18"/>
              </w:rPr>
              <w:t xml:space="preserve"> </w:t>
            </w:r>
            <w:r w:rsidRPr="009C042D">
              <w:rPr>
                <w:rFonts w:ascii="Arial" w:hAnsi="Arial" w:cs="Arial"/>
                <w:sz w:val="18"/>
                <w:szCs w:val="18"/>
              </w:rPr>
              <w:t>okresowego oraz w ciągu</w:t>
            </w:r>
            <w:r w:rsidRPr="009C042D">
              <w:rPr>
                <w:rFonts w:ascii="Arial" w:hAnsi="Arial" w:cs="Arial"/>
                <w:spacing w:val="-2"/>
                <w:sz w:val="18"/>
                <w:szCs w:val="18"/>
              </w:rPr>
              <w:t xml:space="preserve"> </w:t>
            </w:r>
            <w:r w:rsidRPr="009C042D">
              <w:rPr>
                <w:rFonts w:ascii="Arial" w:hAnsi="Arial" w:cs="Arial"/>
                <w:sz w:val="18"/>
                <w:szCs w:val="18"/>
              </w:rPr>
              <w:t>ostatnich trzech lat</w:t>
            </w:r>
            <w:r w:rsidRPr="009C042D">
              <w:rPr>
                <w:rFonts w:ascii="Arial" w:hAnsi="Arial" w:cs="Arial"/>
                <w:spacing w:val="1"/>
                <w:sz w:val="18"/>
                <w:szCs w:val="18"/>
              </w:rPr>
              <w:t xml:space="preserve"> </w:t>
            </w:r>
            <w:r w:rsidRPr="009C042D">
              <w:rPr>
                <w:rFonts w:ascii="Arial" w:hAnsi="Arial" w:cs="Arial"/>
                <w:sz w:val="18"/>
                <w:szCs w:val="18"/>
              </w:rPr>
              <w:t>– w przypadku</w:t>
            </w:r>
            <w:r w:rsidRPr="009C042D">
              <w:rPr>
                <w:rFonts w:ascii="Arial" w:hAnsi="Arial" w:cs="Arial"/>
                <w:spacing w:val="25"/>
                <w:sz w:val="18"/>
                <w:szCs w:val="18"/>
              </w:rPr>
              <w:t xml:space="preserve"> </w:t>
            </w:r>
            <w:r w:rsidRPr="009C042D">
              <w:rPr>
                <w:rFonts w:ascii="Arial" w:hAnsi="Arial" w:cs="Arial"/>
                <w:sz w:val="18"/>
                <w:szCs w:val="18"/>
              </w:rPr>
              <w:t>sprawozdania</w:t>
            </w:r>
            <w:r w:rsidRPr="009C042D">
              <w:rPr>
                <w:rFonts w:ascii="Arial" w:hAnsi="Arial" w:cs="Arial"/>
                <w:spacing w:val="-2"/>
                <w:sz w:val="18"/>
                <w:szCs w:val="18"/>
              </w:rPr>
              <w:t xml:space="preserve"> </w:t>
            </w:r>
            <w:r w:rsidRPr="009C042D">
              <w:rPr>
                <w:rFonts w:ascii="Arial" w:hAnsi="Arial" w:cs="Arial"/>
                <w:sz w:val="18"/>
                <w:szCs w:val="18"/>
              </w:rPr>
              <w:t>końcowego?</w:t>
            </w:r>
            <w:r w:rsidRPr="009C042D">
              <w:rPr>
                <w:rFonts w:ascii="Arial" w:hAnsi="Arial" w:cs="Arial"/>
                <w:sz w:val="18"/>
                <w:szCs w:val="18"/>
                <w:vertAlign w:val="superscript"/>
              </w:rPr>
              <w:t>2)</w:t>
            </w:r>
          </w:p>
        </w:tc>
        <w:tc>
          <w:tcPr>
            <w:tcW w:w="2610" w:type="pct"/>
            <w:tcBorders>
              <w:top w:val="single" w:sz="5" w:space="0" w:color="000000"/>
              <w:left w:val="single" w:sz="8" w:space="0" w:color="000000"/>
              <w:bottom w:val="single" w:sz="5" w:space="0" w:color="000000"/>
              <w:right w:val="single" w:sz="5" w:space="0" w:color="000000"/>
            </w:tcBorders>
            <w:vAlign w:val="center"/>
          </w:tcPr>
          <w:p w14:paraId="6440200B"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Tak, PA</w:t>
            </w:r>
          </w:p>
          <w:p w14:paraId="0B1A3CD7"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Tak, PD/PDC</w:t>
            </w:r>
          </w:p>
          <w:p w14:paraId="089CAB5F"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Tak, obydwa</w:t>
            </w:r>
          </w:p>
          <w:p w14:paraId="7D6715E1" w14:textId="77777777" w:rsidR="00E51AEB" w:rsidRPr="009C042D" w:rsidRDefault="00E51AEB" w:rsidP="009732DB">
            <w:pPr>
              <w:pStyle w:val="tabela"/>
              <w:rPr>
                <w:rFonts w:ascii="Arial" w:hAnsi="Arial" w:cs="Arial"/>
                <w:b/>
                <w:sz w:val="18"/>
                <w:szCs w:val="18"/>
                <w:u w:val="single"/>
              </w:rPr>
            </w:pPr>
            <w:r w:rsidRPr="009C042D">
              <w:rPr>
                <w:rFonts w:ascii="Arial" w:hAnsi="Arial" w:cs="Arial"/>
                <w:b/>
                <w:sz w:val="18"/>
                <w:szCs w:val="18"/>
                <w:u w:val="single"/>
              </w:rPr>
              <w:t>Nie</w:t>
            </w:r>
          </w:p>
        </w:tc>
      </w:tr>
      <w:tr w:rsidR="00E51AEB" w:rsidRPr="009C042D" w14:paraId="4CFC6FD9"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22E1289D"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Jeżeli tak, proszę podać szczegóły</w:t>
            </w:r>
          </w:p>
        </w:tc>
        <w:tc>
          <w:tcPr>
            <w:tcW w:w="2610" w:type="pct"/>
            <w:tcBorders>
              <w:top w:val="single" w:sz="5" w:space="0" w:color="000000"/>
              <w:left w:val="single" w:sz="8" w:space="0" w:color="000000"/>
              <w:bottom w:val="single" w:sz="5" w:space="0" w:color="000000"/>
              <w:right w:val="single" w:sz="5" w:space="0" w:color="000000"/>
            </w:tcBorders>
            <w:vAlign w:val="center"/>
          </w:tcPr>
          <w:p w14:paraId="32DFC103" w14:textId="77777777" w:rsidR="00E51AEB" w:rsidRPr="009C042D" w:rsidRDefault="00E51AEB" w:rsidP="009732DB">
            <w:pPr>
              <w:pStyle w:val="tabela"/>
              <w:rPr>
                <w:rFonts w:ascii="Arial" w:hAnsi="Arial" w:cs="Arial"/>
                <w:sz w:val="18"/>
                <w:szCs w:val="18"/>
              </w:rPr>
            </w:pPr>
            <w:r>
              <w:rPr>
                <w:rFonts w:ascii="Arial" w:hAnsi="Arial" w:cs="Arial"/>
                <w:sz w:val="18"/>
                <w:szCs w:val="18"/>
              </w:rPr>
              <w:t>Nie dotyczy</w:t>
            </w:r>
          </w:p>
        </w:tc>
      </w:tr>
      <w:tr w:rsidR="00E51AEB" w:rsidRPr="009C042D" w14:paraId="462773F3"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0B5BB6EB" w14:textId="77777777" w:rsidR="00E51AEB" w:rsidRDefault="00E51AEB" w:rsidP="009732DB">
            <w:pPr>
              <w:pStyle w:val="tabela"/>
              <w:rPr>
                <w:rFonts w:ascii="Arial" w:hAnsi="Arial" w:cs="Arial"/>
                <w:spacing w:val="69"/>
                <w:sz w:val="18"/>
                <w:szCs w:val="18"/>
              </w:rPr>
            </w:pPr>
            <w:r w:rsidRPr="009C042D">
              <w:rPr>
                <w:rFonts w:ascii="Arial" w:hAnsi="Arial" w:cs="Arial"/>
                <w:sz w:val="18"/>
                <w:szCs w:val="18"/>
              </w:rPr>
              <w:t>3. Proszę opisać wszystkie aspekty wdrażania planu oraz dodać</w:t>
            </w:r>
            <w:r w:rsidRPr="009C042D">
              <w:rPr>
                <w:rFonts w:ascii="Arial" w:hAnsi="Arial" w:cs="Arial"/>
                <w:spacing w:val="1"/>
                <w:sz w:val="18"/>
                <w:szCs w:val="18"/>
              </w:rPr>
              <w:t xml:space="preserve"> </w:t>
            </w:r>
            <w:r w:rsidRPr="009C042D">
              <w:rPr>
                <w:rFonts w:ascii="Arial" w:hAnsi="Arial" w:cs="Arial"/>
                <w:sz w:val="18"/>
                <w:szCs w:val="18"/>
              </w:rPr>
              <w:t>uwagi i doświadczenia</w:t>
            </w:r>
            <w:r w:rsidRPr="009C042D">
              <w:rPr>
                <w:rFonts w:ascii="Arial" w:hAnsi="Arial" w:cs="Arial"/>
                <w:spacing w:val="69"/>
                <w:sz w:val="18"/>
                <w:szCs w:val="18"/>
              </w:rPr>
              <w:t xml:space="preserve"> </w:t>
            </w:r>
          </w:p>
          <w:p w14:paraId="58851C1A" w14:textId="77777777" w:rsidR="00E51AEB" w:rsidRPr="009C042D" w:rsidRDefault="00E51AEB" w:rsidP="009732DB">
            <w:pPr>
              <w:pStyle w:val="tabela"/>
              <w:rPr>
                <w:rFonts w:ascii="Arial" w:hAnsi="Arial" w:cs="Arial"/>
                <w:spacing w:val="69"/>
                <w:sz w:val="18"/>
                <w:szCs w:val="18"/>
              </w:rPr>
            </w:pPr>
          </w:p>
          <w:p w14:paraId="0593FD45" w14:textId="77777777" w:rsidR="00E51AEB" w:rsidRPr="00C913A8" w:rsidRDefault="00E51AEB" w:rsidP="009732DB">
            <w:pPr>
              <w:pStyle w:val="tabela"/>
              <w:rPr>
                <w:rFonts w:ascii="Arial" w:hAnsi="Arial" w:cs="Arial"/>
                <w:sz w:val="18"/>
                <w:szCs w:val="18"/>
              </w:rPr>
            </w:pPr>
            <w:r w:rsidRPr="00C913A8">
              <w:rPr>
                <w:rFonts w:ascii="Arial" w:hAnsi="Arial" w:cs="Arial"/>
                <w:sz w:val="18"/>
                <w:szCs w:val="18"/>
              </w:rPr>
              <w:t xml:space="preserve">PDK został przyjęty Uchwałą Nr </w:t>
            </w:r>
            <w:r w:rsidRPr="00232D1B">
              <w:rPr>
                <w:rFonts w:ascii="Arial" w:hAnsi="Arial" w:cs="Arial"/>
                <w:sz w:val="18"/>
                <w:szCs w:val="18"/>
              </w:rPr>
              <w:t>XXX/352/21</w:t>
            </w:r>
            <w:r>
              <w:rPr>
                <w:rFonts w:ascii="Arial" w:hAnsi="Arial" w:cs="Arial"/>
                <w:sz w:val="18"/>
                <w:szCs w:val="18"/>
              </w:rPr>
              <w:t xml:space="preserve"> </w:t>
            </w:r>
            <w:r w:rsidRPr="00C913A8">
              <w:rPr>
                <w:rFonts w:ascii="Arial" w:hAnsi="Arial" w:cs="Arial"/>
                <w:sz w:val="18"/>
                <w:szCs w:val="18"/>
              </w:rPr>
              <w:t>Sejmiku Województwa Zachodniopomorskiego w dniu 0</w:t>
            </w:r>
            <w:r>
              <w:rPr>
                <w:rFonts w:ascii="Arial" w:hAnsi="Arial" w:cs="Arial"/>
                <w:sz w:val="18"/>
                <w:szCs w:val="18"/>
              </w:rPr>
              <w:t>7</w:t>
            </w:r>
            <w:r w:rsidRPr="00C913A8">
              <w:rPr>
                <w:rFonts w:ascii="Arial" w:hAnsi="Arial" w:cs="Arial"/>
                <w:sz w:val="18"/>
                <w:szCs w:val="18"/>
              </w:rPr>
              <w:t>.</w:t>
            </w:r>
            <w:r>
              <w:rPr>
                <w:rFonts w:ascii="Arial" w:hAnsi="Arial" w:cs="Arial"/>
                <w:sz w:val="18"/>
                <w:szCs w:val="18"/>
              </w:rPr>
              <w:t>12</w:t>
            </w:r>
            <w:r w:rsidRPr="00C913A8">
              <w:rPr>
                <w:rFonts w:ascii="Arial" w:hAnsi="Arial" w:cs="Arial"/>
                <w:sz w:val="18"/>
                <w:szCs w:val="18"/>
              </w:rPr>
              <w:t>.202</w:t>
            </w:r>
            <w:r>
              <w:rPr>
                <w:rFonts w:ascii="Arial" w:hAnsi="Arial" w:cs="Arial"/>
                <w:sz w:val="18"/>
                <w:szCs w:val="18"/>
              </w:rPr>
              <w:t>1</w:t>
            </w:r>
            <w:r w:rsidRPr="00C913A8">
              <w:rPr>
                <w:rFonts w:ascii="Arial" w:hAnsi="Arial" w:cs="Arial"/>
                <w:sz w:val="18"/>
                <w:szCs w:val="18"/>
              </w:rPr>
              <w:t xml:space="preserve"> r. </w:t>
            </w:r>
          </w:p>
          <w:p w14:paraId="19680228" w14:textId="77777777" w:rsidR="00E51AEB" w:rsidRPr="009C042D" w:rsidRDefault="00E51AEB" w:rsidP="009732DB">
            <w:pPr>
              <w:pStyle w:val="tabela"/>
              <w:rPr>
                <w:rFonts w:ascii="Arial" w:hAnsi="Arial" w:cs="Arial"/>
                <w:sz w:val="18"/>
                <w:szCs w:val="18"/>
              </w:rPr>
            </w:pPr>
            <w:r w:rsidRPr="00C913A8">
              <w:rPr>
                <w:rFonts w:ascii="Arial" w:hAnsi="Arial" w:cs="Arial"/>
                <w:sz w:val="18"/>
                <w:szCs w:val="18"/>
              </w:rPr>
              <w:t>Zgodnie z zapisami plan jest wdrażany każdorazowo po otrzymaniu powiadomienia o ryzyku wystąpienia przekroczenia bądź o przekroczeniu poziomu dopuszczalnego/poziomu informowania/poziomu alarmowego pyłu PM10</w:t>
            </w:r>
            <w:r>
              <w:rPr>
                <w:rFonts w:ascii="Arial" w:hAnsi="Arial" w:cs="Arial"/>
                <w:sz w:val="18"/>
                <w:szCs w:val="18"/>
              </w:rPr>
              <w:t>.</w:t>
            </w:r>
            <w:r w:rsidRPr="00C913A8">
              <w:rPr>
                <w:rFonts w:ascii="Arial" w:hAnsi="Arial" w:cs="Arial"/>
                <w:sz w:val="18"/>
                <w:szCs w:val="18"/>
              </w:rPr>
              <w:t xml:space="preserve"> W przyjętym PDK dla poziomu I określono jedynie działania informacyjne, zaś dla poziomów II i III – działania informacyjne,  prewencyjne i operacyjne. Wskazano także działania ochronne ograniczające negatywny wpływ zanieczyszczeń na zdrowie.</w:t>
            </w:r>
          </w:p>
        </w:tc>
      </w:tr>
      <w:tr w:rsidR="00E51AEB" w:rsidRPr="009C042D" w14:paraId="32D45751" w14:textId="77777777" w:rsidTr="009732DB">
        <w:trPr>
          <w:trHeight w:val="57"/>
        </w:trPr>
        <w:tc>
          <w:tcPr>
            <w:tcW w:w="2390" w:type="pct"/>
            <w:tcBorders>
              <w:top w:val="single" w:sz="5" w:space="0" w:color="000000"/>
              <w:left w:val="single" w:sz="5" w:space="0" w:color="000000"/>
              <w:bottom w:val="single" w:sz="5" w:space="0" w:color="000000"/>
              <w:right w:val="single" w:sz="5" w:space="0" w:color="000000"/>
            </w:tcBorders>
            <w:vAlign w:val="center"/>
          </w:tcPr>
          <w:p w14:paraId="72980CB0"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4. Czy uruchomiono działania określone planem</w:t>
            </w:r>
            <w:r w:rsidRPr="009C042D">
              <w:rPr>
                <w:rFonts w:ascii="Arial" w:hAnsi="Arial" w:cs="Arial"/>
                <w:spacing w:val="-2"/>
                <w:sz w:val="18"/>
                <w:szCs w:val="18"/>
              </w:rPr>
              <w:t xml:space="preserve"> </w:t>
            </w:r>
            <w:r w:rsidRPr="009C042D">
              <w:rPr>
                <w:rFonts w:ascii="Arial" w:hAnsi="Arial" w:cs="Arial"/>
                <w:sz w:val="18"/>
                <w:szCs w:val="18"/>
              </w:rPr>
              <w:t>działań krótkoterminowych</w:t>
            </w:r>
            <w:r w:rsidRPr="009C042D">
              <w:rPr>
                <w:rFonts w:ascii="Arial" w:hAnsi="Arial" w:cs="Arial"/>
                <w:sz w:val="18"/>
                <w:szCs w:val="18"/>
                <w:vertAlign w:val="superscript"/>
              </w:rPr>
              <w:t>2)</w:t>
            </w:r>
            <w:r w:rsidRPr="009C042D">
              <w:rPr>
                <w:rFonts w:ascii="Arial" w:hAnsi="Arial" w:cs="Arial"/>
                <w:sz w:val="18"/>
                <w:szCs w:val="18"/>
              </w:rPr>
              <w:t>?</w:t>
            </w:r>
          </w:p>
        </w:tc>
        <w:tc>
          <w:tcPr>
            <w:tcW w:w="2610" w:type="pct"/>
            <w:tcBorders>
              <w:top w:val="single" w:sz="5" w:space="0" w:color="000000"/>
              <w:left w:val="single" w:sz="5" w:space="0" w:color="000000"/>
              <w:bottom w:val="single" w:sz="5" w:space="0" w:color="000000"/>
              <w:right w:val="single" w:sz="5" w:space="0" w:color="000000"/>
            </w:tcBorders>
            <w:vAlign w:val="center"/>
          </w:tcPr>
          <w:p w14:paraId="4E2BACDB" w14:textId="77777777" w:rsidR="00E51AEB" w:rsidRPr="007855D4" w:rsidRDefault="00E51AEB" w:rsidP="009732DB">
            <w:pPr>
              <w:pStyle w:val="tabela"/>
              <w:rPr>
                <w:rFonts w:ascii="Arial" w:hAnsi="Arial" w:cs="Arial"/>
                <w:b/>
                <w:sz w:val="18"/>
                <w:szCs w:val="18"/>
                <w:u w:val="single"/>
              </w:rPr>
            </w:pPr>
            <w:r w:rsidRPr="007855D4">
              <w:rPr>
                <w:rFonts w:ascii="Arial" w:hAnsi="Arial" w:cs="Arial"/>
                <w:b/>
                <w:sz w:val="18"/>
                <w:szCs w:val="18"/>
                <w:u w:val="single"/>
              </w:rPr>
              <w:t>Tak</w:t>
            </w:r>
          </w:p>
          <w:p w14:paraId="7C931D34" w14:textId="77777777" w:rsidR="00E51AEB" w:rsidRPr="007855D4" w:rsidRDefault="00E51AEB" w:rsidP="009732DB">
            <w:pPr>
              <w:pStyle w:val="tabela"/>
              <w:rPr>
                <w:rFonts w:ascii="Arial" w:hAnsi="Arial" w:cs="Arial"/>
                <w:sz w:val="18"/>
                <w:szCs w:val="18"/>
              </w:rPr>
            </w:pPr>
            <w:r w:rsidRPr="007855D4">
              <w:rPr>
                <w:rFonts w:ascii="Arial" w:hAnsi="Arial" w:cs="Arial"/>
                <w:sz w:val="18"/>
                <w:szCs w:val="18"/>
              </w:rPr>
              <w:t>Nie</w:t>
            </w:r>
          </w:p>
        </w:tc>
      </w:tr>
      <w:tr w:rsidR="00E51AEB" w:rsidRPr="009C042D" w14:paraId="102BEC93"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172688FB" w14:textId="77777777" w:rsidR="00E51AEB" w:rsidRDefault="00E51AEB" w:rsidP="009732DB">
            <w:pPr>
              <w:pStyle w:val="tabela"/>
              <w:rPr>
                <w:rFonts w:ascii="Arial" w:hAnsi="Arial" w:cs="Arial"/>
                <w:sz w:val="18"/>
                <w:szCs w:val="18"/>
              </w:rPr>
            </w:pPr>
            <w:r w:rsidRPr="009C042D">
              <w:rPr>
                <w:rFonts w:ascii="Arial" w:hAnsi="Arial" w:cs="Arial"/>
                <w:sz w:val="18"/>
                <w:szCs w:val="18"/>
              </w:rPr>
              <w:t>4.1. Jeżeli tak, to jak często i w jakich sytuacjach? Proszę opisać</w:t>
            </w:r>
            <w:r w:rsidRPr="009C042D">
              <w:rPr>
                <w:rFonts w:ascii="Arial" w:hAnsi="Arial" w:cs="Arial"/>
                <w:spacing w:val="39"/>
                <w:sz w:val="18"/>
                <w:szCs w:val="18"/>
              </w:rPr>
              <w:t xml:space="preserve"> </w:t>
            </w:r>
          </w:p>
          <w:p w14:paraId="3C61D4C2" w14:textId="77777777" w:rsidR="00E51AEB" w:rsidRPr="009C042D" w:rsidRDefault="00E51AEB" w:rsidP="009732DB">
            <w:pPr>
              <w:pStyle w:val="tabela"/>
              <w:jc w:val="both"/>
              <w:rPr>
                <w:rFonts w:ascii="Arial" w:hAnsi="Arial" w:cs="Arial"/>
                <w:sz w:val="18"/>
                <w:szCs w:val="18"/>
              </w:rPr>
            </w:pPr>
            <w:r w:rsidRPr="007855D4">
              <w:rPr>
                <w:rFonts w:ascii="Arial" w:hAnsi="Arial" w:cs="Arial"/>
                <w:sz w:val="18"/>
                <w:szCs w:val="18"/>
              </w:rPr>
              <w:t>PDK uruchomiano po otrzymaniu powiadomień z GIOŚ o ryzyku wystąpienia przekroczenia poziomu informowania dla pyłu zawieszonego PM10 (powiadomienia z dnia 23.03.2022 r.</w:t>
            </w:r>
            <w:r>
              <w:rPr>
                <w:rFonts w:ascii="Arial" w:hAnsi="Arial" w:cs="Arial"/>
                <w:sz w:val="18"/>
                <w:szCs w:val="18"/>
              </w:rPr>
              <w:t xml:space="preserve">, </w:t>
            </w:r>
            <w:r w:rsidRPr="007855D4">
              <w:rPr>
                <w:rFonts w:ascii="Arial" w:hAnsi="Arial" w:cs="Arial"/>
                <w:sz w:val="18"/>
                <w:szCs w:val="18"/>
              </w:rPr>
              <w:t>15.12.2022 r.</w:t>
            </w:r>
            <w:r>
              <w:rPr>
                <w:rFonts w:ascii="Arial" w:hAnsi="Arial" w:cs="Arial"/>
                <w:sz w:val="18"/>
                <w:szCs w:val="18"/>
              </w:rPr>
              <w:t xml:space="preserve"> i 17.12.2022 r.</w:t>
            </w:r>
            <w:r w:rsidRPr="007855D4">
              <w:rPr>
                <w:rFonts w:ascii="Arial" w:hAnsi="Arial" w:cs="Arial"/>
                <w:sz w:val="18"/>
                <w:szCs w:val="18"/>
              </w:rPr>
              <w:t>). Zgodnie z zapisami informację o</w:t>
            </w:r>
            <w:r>
              <w:rPr>
                <w:rFonts w:ascii="Arial" w:hAnsi="Arial" w:cs="Arial"/>
                <w:sz w:val="18"/>
                <w:szCs w:val="18"/>
              </w:rPr>
              <w:t> </w:t>
            </w:r>
            <w:r w:rsidRPr="007855D4">
              <w:rPr>
                <w:rFonts w:ascii="Arial" w:hAnsi="Arial" w:cs="Arial"/>
                <w:sz w:val="18"/>
                <w:szCs w:val="18"/>
              </w:rPr>
              <w:t>ryzyku WCZK zamieściło w systemie RSO. Przekazany komunikat zawierał również informacje dla wrażliwych grup ludności na temat zalecanych środków ostrożności. Podjęte działania miały charakter informacyjny. Do przekroczenia PI nie doszło, dlatego nie podjęto realizacji innych działań.</w:t>
            </w:r>
          </w:p>
        </w:tc>
      </w:tr>
      <w:tr w:rsidR="00E51AEB" w:rsidRPr="009C042D" w14:paraId="506E5AF0"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001F6B91"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5. Plany działań krótkoterminowych</w:t>
            </w:r>
            <w:r w:rsidRPr="009C042D">
              <w:rPr>
                <w:rFonts w:ascii="Arial" w:hAnsi="Arial" w:cs="Arial"/>
                <w:spacing w:val="1"/>
                <w:sz w:val="18"/>
                <w:szCs w:val="18"/>
              </w:rPr>
              <w:t xml:space="preserve"> </w:t>
            </w:r>
            <w:r w:rsidRPr="009C042D">
              <w:rPr>
                <w:rFonts w:ascii="Arial" w:hAnsi="Arial" w:cs="Arial"/>
                <w:sz w:val="18"/>
                <w:szCs w:val="18"/>
              </w:rPr>
              <w:t>– udostępnienie informacji do publicznej wiadomości</w:t>
            </w:r>
          </w:p>
        </w:tc>
      </w:tr>
      <w:tr w:rsidR="00E51AEB" w:rsidRPr="009C042D" w14:paraId="6B02696E" w14:textId="77777777" w:rsidTr="009732DB">
        <w:trPr>
          <w:trHeight w:val="20"/>
        </w:trPr>
        <w:tc>
          <w:tcPr>
            <w:tcW w:w="2390" w:type="pct"/>
            <w:tcBorders>
              <w:top w:val="single" w:sz="5" w:space="0" w:color="000000"/>
              <w:left w:val="single" w:sz="5" w:space="0" w:color="000000"/>
              <w:bottom w:val="single" w:sz="5" w:space="0" w:color="000000"/>
              <w:right w:val="single" w:sz="5" w:space="0" w:color="000000"/>
            </w:tcBorders>
            <w:vAlign w:val="center"/>
          </w:tcPr>
          <w:p w14:paraId="34A38B0C"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5.1. Czy informacje o uruchomieniu działań określonych</w:t>
            </w:r>
            <w:r w:rsidRPr="009C042D">
              <w:rPr>
                <w:rFonts w:ascii="Arial" w:hAnsi="Arial" w:cs="Arial"/>
                <w:spacing w:val="57"/>
                <w:sz w:val="18"/>
                <w:szCs w:val="18"/>
              </w:rPr>
              <w:t xml:space="preserve"> </w:t>
            </w:r>
            <w:r w:rsidRPr="009C042D">
              <w:rPr>
                <w:rFonts w:ascii="Arial" w:hAnsi="Arial" w:cs="Arial"/>
                <w:sz w:val="18"/>
                <w:szCs w:val="18"/>
              </w:rPr>
              <w:t>planem</w:t>
            </w:r>
            <w:r w:rsidRPr="009C042D">
              <w:rPr>
                <w:rFonts w:ascii="Arial" w:hAnsi="Arial" w:cs="Arial"/>
                <w:spacing w:val="-3"/>
                <w:sz w:val="18"/>
                <w:szCs w:val="18"/>
              </w:rPr>
              <w:t xml:space="preserve"> </w:t>
            </w:r>
            <w:r w:rsidRPr="009C042D">
              <w:rPr>
                <w:rFonts w:ascii="Arial" w:hAnsi="Arial" w:cs="Arial"/>
                <w:sz w:val="18"/>
                <w:szCs w:val="18"/>
              </w:rPr>
              <w:t>były podawane do publicznej wiadomości</w:t>
            </w:r>
            <w:r w:rsidRPr="009C042D">
              <w:rPr>
                <w:rFonts w:ascii="Arial" w:hAnsi="Arial" w:cs="Arial"/>
                <w:sz w:val="18"/>
                <w:szCs w:val="18"/>
                <w:vertAlign w:val="superscript"/>
              </w:rPr>
              <w:t>2)</w:t>
            </w:r>
            <w:r w:rsidRPr="009C042D">
              <w:rPr>
                <w:rFonts w:ascii="Arial" w:hAnsi="Arial" w:cs="Arial"/>
                <w:sz w:val="18"/>
                <w:szCs w:val="18"/>
              </w:rPr>
              <w:t>?</w:t>
            </w:r>
          </w:p>
        </w:tc>
        <w:tc>
          <w:tcPr>
            <w:tcW w:w="2610" w:type="pct"/>
            <w:tcBorders>
              <w:top w:val="single" w:sz="5" w:space="0" w:color="000000"/>
              <w:left w:val="single" w:sz="5" w:space="0" w:color="000000"/>
              <w:bottom w:val="single" w:sz="5" w:space="0" w:color="000000"/>
              <w:right w:val="single" w:sz="5" w:space="0" w:color="000000"/>
            </w:tcBorders>
            <w:vAlign w:val="center"/>
          </w:tcPr>
          <w:p w14:paraId="011A15C4" w14:textId="77777777" w:rsidR="00E51AEB" w:rsidRPr="00E95808" w:rsidRDefault="00E51AEB" w:rsidP="009732DB">
            <w:pPr>
              <w:pStyle w:val="tabela"/>
              <w:rPr>
                <w:rFonts w:ascii="Arial" w:hAnsi="Arial" w:cs="Arial"/>
                <w:b/>
                <w:sz w:val="18"/>
                <w:szCs w:val="18"/>
                <w:u w:val="single"/>
              </w:rPr>
            </w:pPr>
            <w:r w:rsidRPr="00E95808">
              <w:rPr>
                <w:rFonts w:ascii="Arial" w:hAnsi="Arial" w:cs="Arial"/>
                <w:b/>
                <w:sz w:val="18"/>
                <w:szCs w:val="18"/>
                <w:u w:val="single"/>
              </w:rPr>
              <w:t>Tak</w:t>
            </w:r>
          </w:p>
          <w:p w14:paraId="60C1C1D7" w14:textId="77777777" w:rsidR="00E51AEB" w:rsidRPr="00E95808" w:rsidRDefault="00E51AEB" w:rsidP="009732DB">
            <w:pPr>
              <w:pStyle w:val="tabela"/>
              <w:rPr>
                <w:rFonts w:ascii="Arial" w:hAnsi="Arial" w:cs="Arial"/>
                <w:b/>
                <w:sz w:val="18"/>
                <w:szCs w:val="18"/>
                <w:u w:val="single"/>
              </w:rPr>
            </w:pPr>
            <w:r w:rsidRPr="00E95808">
              <w:rPr>
                <w:rFonts w:ascii="Arial" w:hAnsi="Arial" w:cs="Arial"/>
                <w:b/>
                <w:sz w:val="18"/>
                <w:szCs w:val="18"/>
                <w:u w:val="single"/>
              </w:rPr>
              <w:t>Internet</w:t>
            </w:r>
          </w:p>
          <w:p w14:paraId="04363372"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Radio</w:t>
            </w:r>
          </w:p>
          <w:p w14:paraId="2E604F4B"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Telewizja</w:t>
            </w:r>
          </w:p>
          <w:p w14:paraId="3FCEB089"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Inne</w:t>
            </w:r>
          </w:p>
          <w:p w14:paraId="77574BC3"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Nie</w:t>
            </w:r>
          </w:p>
        </w:tc>
      </w:tr>
      <w:tr w:rsidR="00E51AEB" w:rsidRPr="009C042D" w14:paraId="4CF4F425" w14:textId="77777777" w:rsidTr="009732DB">
        <w:trPr>
          <w:trHeight w:val="20"/>
        </w:trPr>
        <w:tc>
          <w:tcPr>
            <w:tcW w:w="2390" w:type="pct"/>
            <w:tcBorders>
              <w:top w:val="single" w:sz="5" w:space="0" w:color="000000"/>
              <w:left w:val="single" w:sz="5" w:space="0" w:color="000000"/>
              <w:bottom w:val="single" w:sz="5" w:space="0" w:color="000000"/>
              <w:right w:val="single" w:sz="5" w:space="0" w:color="000000"/>
            </w:tcBorders>
            <w:vAlign w:val="center"/>
          </w:tcPr>
          <w:p w14:paraId="569388E3"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5.2. Link do strony internetowej, na której zostało</w:t>
            </w:r>
            <w:r w:rsidRPr="009C042D">
              <w:rPr>
                <w:rFonts w:ascii="Arial" w:hAnsi="Arial" w:cs="Arial"/>
                <w:spacing w:val="31"/>
                <w:sz w:val="18"/>
                <w:szCs w:val="18"/>
              </w:rPr>
              <w:t xml:space="preserve"> </w:t>
            </w:r>
            <w:r w:rsidRPr="009C042D">
              <w:rPr>
                <w:rFonts w:ascii="Arial" w:hAnsi="Arial" w:cs="Arial"/>
                <w:sz w:val="18"/>
                <w:szCs w:val="18"/>
              </w:rPr>
              <w:t>zamieszczone niniejsze sprawozdanie</w:t>
            </w:r>
          </w:p>
        </w:tc>
        <w:tc>
          <w:tcPr>
            <w:tcW w:w="2610" w:type="pct"/>
            <w:tcBorders>
              <w:top w:val="single" w:sz="5" w:space="0" w:color="000000"/>
              <w:left w:val="single" w:sz="5" w:space="0" w:color="000000"/>
              <w:bottom w:val="single" w:sz="5" w:space="0" w:color="000000"/>
              <w:right w:val="single" w:sz="5" w:space="0" w:color="000000"/>
            </w:tcBorders>
            <w:vAlign w:val="center"/>
          </w:tcPr>
          <w:p w14:paraId="74F743E7" w14:textId="77777777" w:rsidR="00E51AEB" w:rsidRPr="009C042D" w:rsidRDefault="000115E4" w:rsidP="009732DB">
            <w:pPr>
              <w:pStyle w:val="tabela"/>
              <w:rPr>
                <w:rFonts w:ascii="Arial" w:hAnsi="Arial" w:cs="Arial"/>
                <w:sz w:val="18"/>
                <w:szCs w:val="18"/>
              </w:rPr>
            </w:pPr>
            <w:hyperlink r:id="rId10" w:history="1">
              <w:r w:rsidR="00E51AEB" w:rsidRPr="00322CEA">
                <w:rPr>
                  <w:rStyle w:val="Hipercze"/>
                  <w:rFonts w:ascii="Arial" w:hAnsi="Arial" w:cs="Arial"/>
                  <w:sz w:val="18"/>
                  <w:szCs w:val="18"/>
                </w:rPr>
                <w:t>https://srodowisko.wzp.pl/biuro-ds-geologii-i-polityki-ekologicznej/programy-ochrony-powietrza-i-plany-dzialan-krotkoterminowych/sprawozdawczosc/sprawozdania-z-programow-ochrony-powietrza</w:t>
              </w:r>
            </w:hyperlink>
            <w:r w:rsidR="00E51AEB">
              <w:rPr>
                <w:rFonts w:ascii="Arial" w:hAnsi="Arial" w:cs="Arial"/>
                <w:sz w:val="18"/>
                <w:szCs w:val="18"/>
              </w:rPr>
              <w:t xml:space="preserve"> </w:t>
            </w:r>
          </w:p>
        </w:tc>
      </w:tr>
      <w:tr w:rsidR="00E51AEB" w:rsidRPr="009C042D" w14:paraId="4EC3566E"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6C4719C3" w14:textId="77777777" w:rsidR="00E51AEB" w:rsidRDefault="00E51AEB" w:rsidP="009732DB">
            <w:pPr>
              <w:pStyle w:val="tabela"/>
              <w:rPr>
                <w:rFonts w:ascii="Arial" w:hAnsi="Arial" w:cs="Arial"/>
                <w:sz w:val="18"/>
                <w:szCs w:val="18"/>
              </w:rPr>
            </w:pPr>
            <w:r w:rsidRPr="009C042D">
              <w:rPr>
                <w:rFonts w:ascii="Arial" w:hAnsi="Arial" w:cs="Arial"/>
                <w:sz w:val="18"/>
                <w:szCs w:val="18"/>
              </w:rPr>
              <w:t>5.3. Proszę opisać ogólną strategię udostępniania informacji, w tym</w:t>
            </w:r>
            <w:r w:rsidRPr="009C042D">
              <w:rPr>
                <w:rFonts w:ascii="Arial" w:hAnsi="Arial" w:cs="Arial"/>
                <w:spacing w:val="-2"/>
                <w:sz w:val="18"/>
                <w:szCs w:val="18"/>
              </w:rPr>
              <w:t xml:space="preserve"> </w:t>
            </w:r>
            <w:r w:rsidRPr="009C042D">
              <w:rPr>
                <w:rFonts w:ascii="Arial" w:hAnsi="Arial" w:cs="Arial"/>
                <w:sz w:val="18"/>
                <w:szCs w:val="18"/>
              </w:rPr>
              <w:t>podstawowym</w:t>
            </w:r>
            <w:r w:rsidRPr="009C042D">
              <w:rPr>
                <w:rFonts w:ascii="Arial" w:hAnsi="Arial" w:cs="Arial"/>
                <w:spacing w:val="-2"/>
                <w:sz w:val="18"/>
                <w:szCs w:val="18"/>
              </w:rPr>
              <w:t xml:space="preserve"> </w:t>
            </w:r>
            <w:r w:rsidRPr="009C042D">
              <w:rPr>
                <w:rFonts w:ascii="Arial" w:hAnsi="Arial" w:cs="Arial"/>
                <w:sz w:val="18"/>
                <w:szCs w:val="18"/>
              </w:rPr>
              <w:t>grupom</w:t>
            </w:r>
            <w:r w:rsidRPr="009C042D">
              <w:rPr>
                <w:rFonts w:ascii="Arial" w:hAnsi="Arial" w:cs="Arial"/>
                <w:spacing w:val="67"/>
                <w:sz w:val="18"/>
                <w:szCs w:val="18"/>
              </w:rPr>
              <w:t xml:space="preserve"> </w:t>
            </w:r>
            <w:r w:rsidRPr="009C042D">
              <w:rPr>
                <w:rFonts w:ascii="Arial" w:hAnsi="Arial" w:cs="Arial"/>
                <w:sz w:val="18"/>
                <w:szCs w:val="18"/>
              </w:rPr>
              <w:t>zainteresowanych stron</w:t>
            </w:r>
          </w:p>
          <w:p w14:paraId="7EB4445F" w14:textId="77777777" w:rsidR="00E51AEB" w:rsidRPr="009C042D" w:rsidRDefault="00E51AEB" w:rsidP="009732DB">
            <w:pPr>
              <w:pStyle w:val="tabela"/>
              <w:rPr>
                <w:rFonts w:ascii="Arial" w:hAnsi="Arial" w:cs="Arial"/>
                <w:sz w:val="18"/>
                <w:szCs w:val="18"/>
              </w:rPr>
            </w:pPr>
          </w:p>
          <w:p w14:paraId="64AFFE80" w14:textId="77777777" w:rsidR="00E51AEB" w:rsidRPr="009C042D" w:rsidRDefault="00E51AEB" w:rsidP="009732DB">
            <w:pPr>
              <w:pStyle w:val="tabela"/>
              <w:jc w:val="both"/>
              <w:rPr>
                <w:rFonts w:ascii="Arial" w:hAnsi="Arial" w:cs="Arial"/>
                <w:sz w:val="18"/>
                <w:szCs w:val="18"/>
              </w:rPr>
            </w:pPr>
            <w:r w:rsidRPr="00E95808">
              <w:rPr>
                <w:rFonts w:ascii="Arial" w:hAnsi="Arial" w:cs="Arial"/>
                <w:sz w:val="18"/>
                <w:szCs w:val="18"/>
              </w:rPr>
              <w:t>Informacja o ryzyku wystąpienia przekroczenia bądź o wystąpieniu przekroczenia PD/PI/PA zgodnie z zapisami PDK jest przekazywana każdorazowo do Wojewódzkiego Zespołu Zarządzania Kryzysowego oraz do Zarządu Województwa Zachodniopomorskiego. Wojewódzki Zespół Zarządzania Kryzysowego informuje społeczeństwo o zaistniałej sytuacji poprzez umieszczenie informacji na stronach internetowych</w:t>
            </w:r>
            <w:r w:rsidRPr="007142A5">
              <w:rPr>
                <w:rFonts w:ascii="Arial" w:hAnsi="Arial" w:cs="Arial"/>
                <w:sz w:val="18"/>
                <w:szCs w:val="18"/>
              </w:rPr>
              <w:t>, a także przekazuje ją do Urzędu Miasta w Szczecinie, które poprzez Miejskie Centrum Zarządzania Kryzysowego informuje pozostałe podmioty wskazane do realizacji działań określonych w PDK.</w:t>
            </w:r>
          </w:p>
        </w:tc>
      </w:tr>
      <w:tr w:rsidR="00E51AEB" w:rsidRPr="009C042D" w14:paraId="09A0F661"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36D7A350"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6. Plany działań krótkoterminowych</w:t>
            </w:r>
            <w:r w:rsidRPr="009C042D">
              <w:rPr>
                <w:rFonts w:ascii="Arial" w:hAnsi="Arial" w:cs="Arial"/>
                <w:spacing w:val="1"/>
                <w:sz w:val="18"/>
                <w:szCs w:val="18"/>
              </w:rPr>
              <w:t xml:space="preserve"> </w:t>
            </w:r>
            <w:r w:rsidRPr="009C042D">
              <w:rPr>
                <w:rFonts w:ascii="Arial" w:hAnsi="Arial" w:cs="Arial"/>
                <w:sz w:val="18"/>
                <w:szCs w:val="18"/>
              </w:rPr>
              <w:t>– wpływ</w:t>
            </w:r>
          </w:p>
        </w:tc>
      </w:tr>
      <w:tr w:rsidR="00E51AEB" w:rsidRPr="009C042D" w14:paraId="00834F5F"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F189132" w14:textId="77777777" w:rsidR="00E51AEB" w:rsidRDefault="00E51AEB" w:rsidP="009732DB">
            <w:pPr>
              <w:pStyle w:val="tabela"/>
              <w:rPr>
                <w:rFonts w:ascii="Arial" w:hAnsi="Arial" w:cs="Arial"/>
                <w:spacing w:val="49"/>
                <w:sz w:val="18"/>
                <w:szCs w:val="18"/>
              </w:rPr>
            </w:pPr>
            <w:r w:rsidRPr="009C042D">
              <w:rPr>
                <w:rFonts w:ascii="Arial" w:hAnsi="Arial" w:cs="Arial"/>
                <w:sz w:val="18"/>
                <w:szCs w:val="18"/>
              </w:rPr>
              <w:t>6.1. Proszę podać informację na temat wpływu i skuteczności podjętych działań przez sektory</w:t>
            </w:r>
            <w:r w:rsidRPr="009C042D">
              <w:rPr>
                <w:rFonts w:ascii="Arial" w:hAnsi="Arial" w:cs="Arial"/>
                <w:spacing w:val="49"/>
                <w:sz w:val="18"/>
                <w:szCs w:val="18"/>
              </w:rPr>
              <w:t xml:space="preserve"> </w:t>
            </w:r>
          </w:p>
          <w:p w14:paraId="6C872093" w14:textId="77777777" w:rsidR="00E51AEB" w:rsidRPr="009C042D" w:rsidRDefault="00E51AEB" w:rsidP="009732DB">
            <w:pPr>
              <w:pStyle w:val="tabela"/>
              <w:rPr>
                <w:rFonts w:ascii="Arial" w:hAnsi="Arial" w:cs="Arial"/>
                <w:spacing w:val="49"/>
                <w:sz w:val="18"/>
                <w:szCs w:val="18"/>
              </w:rPr>
            </w:pPr>
          </w:p>
          <w:p w14:paraId="16F99985" w14:textId="77777777" w:rsidR="00E51AEB" w:rsidRPr="009C042D" w:rsidRDefault="00E51AEB" w:rsidP="009732DB">
            <w:pPr>
              <w:pStyle w:val="tabela"/>
              <w:rPr>
                <w:rFonts w:ascii="Arial" w:hAnsi="Arial" w:cs="Arial"/>
                <w:sz w:val="18"/>
                <w:szCs w:val="18"/>
              </w:rPr>
            </w:pPr>
            <w:r w:rsidRPr="00C97CF8">
              <w:rPr>
                <w:rFonts w:ascii="Arial" w:hAnsi="Arial" w:cs="Arial"/>
                <w:sz w:val="18"/>
                <w:szCs w:val="18"/>
              </w:rPr>
              <w:t>Działania podjęte w okresie sprawozdawczym miały charakter informacyjny. Tym samym pełniły one rolę ostrzegawczą i</w:t>
            </w:r>
            <w:r>
              <w:rPr>
                <w:rFonts w:ascii="Arial" w:hAnsi="Arial" w:cs="Arial"/>
                <w:sz w:val="18"/>
                <w:szCs w:val="18"/>
              </w:rPr>
              <w:t> </w:t>
            </w:r>
            <w:r w:rsidRPr="00C97CF8">
              <w:rPr>
                <w:rFonts w:ascii="Arial" w:hAnsi="Arial" w:cs="Arial"/>
                <w:sz w:val="18"/>
                <w:szCs w:val="18"/>
              </w:rPr>
              <w:t>miały charakter edukacyjny. Zamieszczony komunikat miał także na celu podniesienie świadomości w zakresie wpływu zanieczyszczeń z sektora komunalno-bytowego na jakość powietrza.</w:t>
            </w:r>
          </w:p>
        </w:tc>
      </w:tr>
      <w:tr w:rsidR="00E51AEB" w:rsidRPr="009C042D" w14:paraId="1D2B74AD"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4888B100"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6.2. Jakie działania zostały uznane za najbardziej skuteczne? Proszę opisać te działania i wyjaśnić, dlaczego</w:t>
            </w:r>
          </w:p>
          <w:p w14:paraId="3EFB1D66" w14:textId="77777777" w:rsidR="00E51AEB" w:rsidRDefault="00E51AEB" w:rsidP="009732DB">
            <w:pPr>
              <w:pStyle w:val="tabela"/>
              <w:rPr>
                <w:rFonts w:ascii="Arial" w:hAnsi="Arial" w:cs="Arial"/>
                <w:sz w:val="18"/>
                <w:szCs w:val="18"/>
              </w:rPr>
            </w:pPr>
          </w:p>
          <w:p w14:paraId="42A3B389" w14:textId="77777777" w:rsidR="00E51AEB" w:rsidRPr="009C042D" w:rsidRDefault="00E51AEB" w:rsidP="009732DB">
            <w:pPr>
              <w:pStyle w:val="tabela"/>
              <w:rPr>
                <w:rFonts w:ascii="Arial" w:hAnsi="Arial" w:cs="Arial"/>
                <w:sz w:val="18"/>
                <w:szCs w:val="18"/>
              </w:rPr>
            </w:pPr>
            <w:r w:rsidRPr="00C97CF8">
              <w:rPr>
                <w:rFonts w:ascii="Arial" w:hAnsi="Arial" w:cs="Arial"/>
                <w:sz w:val="18"/>
                <w:szCs w:val="18"/>
              </w:rPr>
              <w:t>Jedynymi działaniami podjętymi w okresie sprawozdawczym były działania informacyjne. Z tego względu nie ma możliwości wskazania, które z działań było uznane za najbardziej skuteczne.</w:t>
            </w:r>
          </w:p>
        </w:tc>
      </w:tr>
      <w:tr w:rsidR="00E51AEB" w:rsidRPr="009C042D" w14:paraId="6D52974A"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2727C586" w14:textId="77777777" w:rsidR="00E51AEB" w:rsidRPr="009C042D" w:rsidRDefault="00E51AEB" w:rsidP="009732DB">
            <w:pPr>
              <w:pStyle w:val="tabela"/>
              <w:rPr>
                <w:rFonts w:ascii="Arial" w:hAnsi="Arial" w:cs="Arial"/>
                <w:spacing w:val="91"/>
                <w:sz w:val="18"/>
                <w:szCs w:val="18"/>
              </w:rPr>
            </w:pPr>
            <w:r w:rsidRPr="009C042D">
              <w:rPr>
                <w:rFonts w:ascii="Arial" w:hAnsi="Arial" w:cs="Arial"/>
                <w:sz w:val="18"/>
                <w:szCs w:val="18"/>
              </w:rPr>
              <w:t>6.3. Proszę podać linki do raportów</w:t>
            </w:r>
            <w:r w:rsidRPr="009C042D">
              <w:rPr>
                <w:rFonts w:ascii="Arial" w:hAnsi="Arial" w:cs="Arial"/>
                <w:spacing w:val="-2"/>
                <w:sz w:val="18"/>
                <w:szCs w:val="18"/>
              </w:rPr>
              <w:t xml:space="preserve"> </w:t>
            </w:r>
            <w:r w:rsidRPr="009C042D">
              <w:rPr>
                <w:rFonts w:ascii="Arial" w:hAnsi="Arial" w:cs="Arial"/>
                <w:sz w:val="18"/>
                <w:szCs w:val="18"/>
              </w:rPr>
              <w:t>lub odniesienia do innych dokumentów wykorzystane do</w:t>
            </w:r>
            <w:r w:rsidRPr="009C042D">
              <w:rPr>
                <w:rFonts w:ascii="Arial" w:hAnsi="Arial" w:cs="Arial"/>
                <w:spacing w:val="65"/>
                <w:sz w:val="18"/>
                <w:szCs w:val="18"/>
              </w:rPr>
              <w:t xml:space="preserve"> </w:t>
            </w:r>
            <w:r w:rsidRPr="009C042D">
              <w:rPr>
                <w:rFonts w:ascii="Arial" w:hAnsi="Arial" w:cs="Arial"/>
                <w:sz w:val="18"/>
                <w:szCs w:val="18"/>
              </w:rPr>
              <w:t>przygotowania sprawozdania z planu działań krótkoterminowych (na przykład</w:t>
            </w:r>
            <w:r w:rsidRPr="009C042D">
              <w:rPr>
                <w:rFonts w:ascii="Arial" w:hAnsi="Arial" w:cs="Arial"/>
                <w:spacing w:val="-2"/>
                <w:sz w:val="18"/>
                <w:szCs w:val="18"/>
              </w:rPr>
              <w:t xml:space="preserve"> </w:t>
            </w:r>
            <w:r w:rsidRPr="009C042D">
              <w:rPr>
                <w:rFonts w:ascii="Arial" w:hAnsi="Arial" w:cs="Arial"/>
                <w:sz w:val="18"/>
                <w:szCs w:val="18"/>
              </w:rPr>
              <w:t>linki do stron internetowych, na których były zamieszczane komunikaty)</w:t>
            </w:r>
            <w:r w:rsidRPr="009C042D">
              <w:rPr>
                <w:rFonts w:ascii="Arial" w:hAnsi="Arial" w:cs="Arial"/>
                <w:spacing w:val="91"/>
                <w:sz w:val="18"/>
                <w:szCs w:val="18"/>
              </w:rPr>
              <w:t xml:space="preserve"> </w:t>
            </w:r>
          </w:p>
          <w:p w14:paraId="3BD173C1" w14:textId="77777777" w:rsidR="00E51AEB" w:rsidRPr="009C042D" w:rsidRDefault="000115E4" w:rsidP="009732DB">
            <w:pPr>
              <w:pStyle w:val="tabela"/>
              <w:rPr>
                <w:rFonts w:ascii="Arial" w:hAnsi="Arial" w:cs="Arial"/>
                <w:sz w:val="18"/>
                <w:szCs w:val="18"/>
              </w:rPr>
            </w:pPr>
            <w:hyperlink r:id="rId11" w:history="1">
              <w:r w:rsidR="00E51AEB" w:rsidRPr="00322CEA">
                <w:rPr>
                  <w:rStyle w:val="Hipercze"/>
                  <w:rFonts w:ascii="Arial" w:hAnsi="Arial" w:cs="Arial"/>
                  <w:sz w:val="18"/>
                  <w:szCs w:val="18"/>
                </w:rPr>
                <w:t>https://powietrze.gios.gov.pl/pjp/rwms/16/overruns/0</w:t>
              </w:r>
            </w:hyperlink>
            <w:r w:rsidR="00E51AEB">
              <w:rPr>
                <w:rFonts w:ascii="Arial" w:hAnsi="Arial" w:cs="Arial"/>
                <w:sz w:val="18"/>
                <w:szCs w:val="18"/>
              </w:rPr>
              <w:t xml:space="preserve"> </w:t>
            </w:r>
          </w:p>
        </w:tc>
      </w:tr>
      <w:tr w:rsidR="00E51AEB" w:rsidRPr="009C042D" w14:paraId="22A3A6F9"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1482EC78"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lastRenderedPageBreak/>
              <w:t>7. Pozostałe</w:t>
            </w:r>
            <w:r w:rsidRPr="009C042D">
              <w:rPr>
                <w:rFonts w:ascii="Arial" w:hAnsi="Arial" w:cs="Arial"/>
                <w:spacing w:val="-2"/>
                <w:sz w:val="18"/>
                <w:szCs w:val="18"/>
              </w:rPr>
              <w:t xml:space="preserve"> </w:t>
            </w:r>
            <w:r w:rsidRPr="009C042D">
              <w:rPr>
                <w:rFonts w:ascii="Arial" w:hAnsi="Arial" w:cs="Arial"/>
                <w:sz w:val="18"/>
                <w:szCs w:val="18"/>
              </w:rPr>
              <w:t xml:space="preserve">problemy </w:t>
            </w:r>
          </w:p>
          <w:p w14:paraId="7DB6715C" w14:textId="77777777" w:rsidR="00E51AEB" w:rsidRDefault="00E51AEB" w:rsidP="009732DB">
            <w:pPr>
              <w:pStyle w:val="tabela"/>
              <w:rPr>
                <w:rFonts w:ascii="Arial" w:hAnsi="Arial" w:cs="Arial"/>
                <w:sz w:val="18"/>
                <w:szCs w:val="18"/>
              </w:rPr>
            </w:pPr>
          </w:p>
          <w:p w14:paraId="5B27D859" w14:textId="77777777" w:rsidR="00E51AEB" w:rsidRPr="009C042D" w:rsidRDefault="00E51AEB" w:rsidP="009732DB">
            <w:pPr>
              <w:pStyle w:val="tabela"/>
              <w:rPr>
                <w:rFonts w:ascii="Arial" w:hAnsi="Arial" w:cs="Arial"/>
                <w:sz w:val="18"/>
                <w:szCs w:val="18"/>
              </w:rPr>
            </w:pPr>
            <w:r>
              <w:rPr>
                <w:rFonts w:ascii="Arial" w:hAnsi="Arial" w:cs="Arial"/>
                <w:sz w:val="18"/>
                <w:szCs w:val="18"/>
              </w:rPr>
              <w:t>Brak</w:t>
            </w:r>
          </w:p>
        </w:tc>
      </w:tr>
      <w:tr w:rsidR="00E51AEB" w:rsidRPr="009C042D" w14:paraId="5640E14A"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B4973B9" w14:textId="77777777" w:rsidR="00E51AEB" w:rsidRPr="009C042D" w:rsidRDefault="00E51AEB" w:rsidP="009732DB">
            <w:pPr>
              <w:pStyle w:val="tabela"/>
              <w:rPr>
                <w:rFonts w:ascii="Arial" w:hAnsi="Arial" w:cs="Arial"/>
                <w:sz w:val="18"/>
                <w:szCs w:val="18"/>
              </w:rPr>
            </w:pPr>
            <w:r w:rsidRPr="009C042D">
              <w:rPr>
                <w:rFonts w:ascii="Arial" w:hAnsi="Arial" w:cs="Arial"/>
                <w:sz w:val="18"/>
                <w:szCs w:val="18"/>
              </w:rPr>
              <w:t xml:space="preserve">8. Uwagi </w:t>
            </w:r>
          </w:p>
          <w:p w14:paraId="4BE9752B" w14:textId="77777777" w:rsidR="00E51AEB" w:rsidRPr="009C042D" w:rsidRDefault="00E51AEB" w:rsidP="009732DB">
            <w:pPr>
              <w:pStyle w:val="tabela"/>
              <w:rPr>
                <w:rFonts w:ascii="Arial" w:hAnsi="Arial" w:cs="Arial"/>
                <w:sz w:val="18"/>
                <w:szCs w:val="18"/>
              </w:rPr>
            </w:pPr>
            <w:r>
              <w:rPr>
                <w:rFonts w:ascii="Arial" w:hAnsi="Arial" w:cs="Arial"/>
                <w:sz w:val="18"/>
                <w:szCs w:val="18"/>
              </w:rPr>
              <w:t>Brak</w:t>
            </w:r>
          </w:p>
        </w:tc>
      </w:tr>
    </w:tbl>
    <w:p w14:paraId="4F55BE4D" w14:textId="27726312" w:rsidR="00E51AEB" w:rsidRDefault="00E51AEB" w:rsidP="00E51AEB">
      <w:pPr>
        <w:rPr>
          <w:spacing w:val="17"/>
          <w:lang w:val="pl-PL"/>
        </w:rPr>
      </w:pPr>
    </w:p>
    <w:p w14:paraId="6A4F6DDF" w14:textId="77777777" w:rsidR="00E51AEB" w:rsidRDefault="00E51AEB" w:rsidP="00E51AEB">
      <w:pPr>
        <w:rPr>
          <w:spacing w:val="17"/>
          <w:lang w:val="pl-PL"/>
        </w:rPr>
      </w:pPr>
    </w:p>
    <w:sectPr w:rsidR="00E51AEB" w:rsidSect="00102A44">
      <w:pgSz w:w="11910" w:h="16840"/>
      <w:pgMar w:top="1134" w:right="1134" w:bottom="1134" w:left="1134" w:header="97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5AE44" w14:textId="77777777" w:rsidR="00BF2A45" w:rsidRDefault="00BF2A45">
      <w:r>
        <w:separator/>
      </w:r>
    </w:p>
  </w:endnote>
  <w:endnote w:type="continuationSeparator" w:id="0">
    <w:p w14:paraId="2F1DE820" w14:textId="77777777" w:rsidR="00BF2A45" w:rsidRDefault="00BF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jaVuSerifCondensed-Bold">
    <w:altName w:val="Calibri"/>
    <w:panose1 w:val="00000000000000000000"/>
    <w:charset w:val="EE"/>
    <w:family w:val="auto"/>
    <w:notTrueType/>
    <w:pitch w:val="default"/>
    <w:sig w:usb0="00000005" w:usb1="00000000" w:usb2="00000000" w:usb3="00000000" w:csb0="00000002" w:csb1="00000000"/>
  </w:font>
  <w:font w:name="DejaVuSerifCondensed">
    <w:altName w:val="Calibri"/>
    <w:panose1 w:val="00000000000000000000"/>
    <w:charset w:val="EE"/>
    <w:family w:val="auto"/>
    <w:notTrueType/>
    <w:pitch w:val="default"/>
    <w:sig w:usb0="00000005" w:usb1="00000000" w:usb2="00000000" w:usb3="00000000" w:csb0="00000002" w:csb1="00000000"/>
  </w:font>
  <w:font w:name="DejaVuSansCondensed">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E90B7" w14:textId="77777777" w:rsidR="00BF2A45" w:rsidRDefault="00BF2A45">
      <w:r>
        <w:separator/>
      </w:r>
    </w:p>
  </w:footnote>
  <w:footnote w:type="continuationSeparator" w:id="0">
    <w:p w14:paraId="160BCD4F" w14:textId="77777777" w:rsidR="00BF2A45" w:rsidRDefault="00BF2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C66AA"/>
    <w:multiLevelType w:val="hybridMultilevel"/>
    <w:tmpl w:val="9E3C0C2E"/>
    <w:lvl w:ilvl="0" w:tplc="7CBA8134">
      <w:start w:val="3"/>
      <w:numFmt w:val="decimal"/>
      <w:lvlText w:val="%1)"/>
      <w:lvlJc w:val="left"/>
      <w:pPr>
        <w:ind w:left="74" w:hanging="261"/>
      </w:pPr>
      <w:rPr>
        <w:rFonts w:ascii="Times New Roman" w:eastAsia="Times New Roman" w:hAnsi="Times New Roman" w:hint="default"/>
        <w:sz w:val="24"/>
        <w:szCs w:val="24"/>
      </w:rPr>
    </w:lvl>
    <w:lvl w:ilvl="1" w:tplc="0EBC98AA">
      <w:start w:val="1"/>
      <w:numFmt w:val="bullet"/>
      <w:lvlText w:val="•"/>
      <w:lvlJc w:val="left"/>
      <w:pPr>
        <w:ind w:left="307" w:hanging="261"/>
      </w:pPr>
      <w:rPr>
        <w:rFonts w:hint="default"/>
      </w:rPr>
    </w:lvl>
    <w:lvl w:ilvl="2" w:tplc="2D128090">
      <w:start w:val="1"/>
      <w:numFmt w:val="bullet"/>
      <w:lvlText w:val="•"/>
      <w:lvlJc w:val="left"/>
      <w:pPr>
        <w:ind w:left="539" w:hanging="261"/>
      </w:pPr>
      <w:rPr>
        <w:rFonts w:hint="default"/>
      </w:rPr>
    </w:lvl>
    <w:lvl w:ilvl="3" w:tplc="8BFE064E">
      <w:start w:val="1"/>
      <w:numFmt w:val="bullet"/>
      <w:lvlText w:val="•"/>
      <w:lvlJc w:val="left"/>
      <w:pPr>
        <w:ind w:left="771" w:hanging="261"/>
      </w:pPr>
      <w:rPr>
        <w:rFonts w:hint="default"/>
      </w:rPr>
    </w:lvl>
    <w:lvl w:ilvl="4" w:tplc="1FC29DB0">
      <w:start w:val="1"/>
      <w:numFmt w:val="bullet"/>
      <w:lvlText w:val="•"/>
      <w:lvlJc w:val="left"/>
      <w:pPr>
        <w:ind w:left="1004" w:hanging="261"/>
      </w:pPr>
      <w:rPr>
        <w:rFonts w:hint="default"/>
      </w:rPr>
    </w:lvl>
    <w:lvl w:ilvl="5" w:tplc="EAD80AD0">
      <w:start w:val="1"/>
      <w:numFmt w:val="bullet"/>
      <w:lvlText w:val="•"/>
      <w:lvlJc w:val="left"/>
      <w:pPr>
        <w:ind w:left="1236" w:hanging="261"/>
      </w:pPr>
      <w:rPr>
        <w:rFonts w:hint="default"/>
      </w:rPr>
    </w:lvl>
    <w:lvl w:ilvl="6" w:tplc="404CF988">
      <w:start w:val="1"/>
      <w:numFmt w:val="bullet"/>
      <w:lvlText w:val="•"/>
      <w:lvlJc w:val="left"/>
      <w:pPr>
        <w:ind w:left="1468" w:hanging="261"/>
      </w:pPr>
      <w:rPr>
        <w:rFonts w:hint="default"/>
      </w:rPr>
    </w:lvl>
    <w:lvl w:ilvl="7" w:tplc="685C0FD6">
      <w:start w:val="1"/>
      <w:numFmt w:val="bullet"/>
      <w:lvlText w:val="•"/>
      <w:lvlJc w:val="left"/>
      <w:pPr>
        <w:ind w:left="1701" w:hanging="261"/>
      </w:pPr>
      <w:rPr>
        <w:rFonts w:hint="default"/>
      </w:rPr>
    </w:lvl>
    <w:lvl w:ilvl="8" w:tplc="04741750">
      <w:start w:val="1"/>
      <w:numFmt w:val="bullet"/>
      <w:lvlText w:val="•"/>
      <w:lvlJc w:val="left"/>
      <w:pPr>
        <w:ind w:left="1933" w:hanging="261"/>
      </w:pPr>
      <w:rPr>
        <w:rFonts w:hint="default"/>
      </w:rPr>
    </w:lvl>
  </w:abstractNum>
  <w:abstractNum w:abstractNumId="1" w15:restartNumberingAfterBreak="0">
    <w:nsid w:val="0CF84AA4"/>
    <w:multiLevelType w:val="hybridMultilevel"/>
    <w:tmpl w:val="757216FC"/>
    <w:lvl w:ilvl="0" w:tplc="30324336">
      <w:start w:val="1"/>
      <w:numFmt w:val="lowerLetter"/>
      <w:lvlText w:val="%1)"/>
      <w:lvlJc w:val="left"/>
      <w:pPr>
        <w:ind w:left="850" w:hanging="206"/>
      </w:pPr>
      <w:rPr>
        <w:rFonts w:ascii="Times New Roman" w:eastAsia="Times New Roman" w:hAnsi="Times New Roman" w:hint="default"/>
        <w:sz w:val="20"/>
        <w:szCs w:val="20"/>
      </w:rPr>
    </w:lvl>
    <w:lvl w:ilvl="1" w:tplc="F4502FC2">
      <w:start w:val="1"/>
      <w:numFmt w:val="bullet"/>
      <w:lvlText w:val="•"/>
      <w:lvlJc w:val="left"/>
      <w:pPr>
        <w:ind w:left="1776" w:hanging="206"/>
      </w:pPr>
      <w:rPr>
        <w:rFonts w:hint="default"/>
      </w:rPr>
    </w:lvl>
    <w:lvl w:ilvl="2" w:tplc="994C89D4">
      <w:start w:val="1"/>
      <w:numFmt w:val="bullet"/>
      <w:lvlText w:val="•"/>
      <w:lvlJc w:val="left"/>
      <w:pPr>
        <w:ind w:left="2701" w:hanging="206"/>
      </w:pPr>
      <w:rPr>
        <w:rFonts w:hint="default"/>
      </w:rPr>
    </w:lvl>
    <w:lvl w:ilvl="3" w:tplc="2F5C4860">
      <w:start w:val="1"/>
      <w:numFmt w:val="bullet"/>
      <w:lvlText w:val="•"/>
      <w:lvlJc w:val="left"/>
      <w:pPr>
        <w:ind w:left="3627" w:hanging="206"/>
      </w:pPr>
      <w:rPr>
        <w:rFonts w:hint="default"/>
      </w:rPr>
    </w:lvl>
    <w:lvl w:ilvl="4" w:tplc="0A2C8786">
      <w:start w:val="1"/>
      <w:numFmt w:val="bullet"/>
      <w:lvlText w:val="•"/>
      <w:lvlJc w:val="left"/>
      <w:pPr>
        <w:ind w:left="4552" w:hanging="206"/>
      </w:pPr>
      <w:rPr>
        <w:rFonts w:hint="default"/>
      </w:rPr>
    </w:lvl>
    <w:lvl w:ilvl="5" w:tplc="A16079CE">
      <w:start w:val="1"/>
      <w:numFmt w:val="bullet"/>
      <w:lvlText w:val="•"/>
      <w:lvlJc w:val="left"/>
      <w:pPr>
        <w:ind w:left="5478" w:hanging="206"/>
      </w:pPr>
      <w:rPr>
        <w:rFonts w:hint="default"/>
      </w:rPr>
    </w:lvl>
    <w:lvl w:ilvl="6" w:tplc="611E3F5E">
      <w:start w:val="1"/>
      <w:numFmt w:val="bullet"/>
      <w:lvlText w:val="•"/>
      <w:lvlJc w:val="left"/>
      <w:pPr>
        <w:ind w:left="6403" w:hanging="206"/>
      </w:pPr>
      <w:rPr>
        <w:rFonts w:hint="default"/>
      </w:rPr>
    </w:lvl>
    <w:lvl w:ilvl="7" w:tplc="6812E4A6">
      <w:start w:val="1"/>
      <w:numFmt w:val="bullet"/>
      <w:lvlText w:val="•"/>
      <w:lvlJc w:val="left"/>
      <w:pPr>
        <w:ind w:left="7329" w:hanging="206"/>
      </w:pPr>
      <w:rPr>
        <w:rFonts w:hint="default"/>
      </w:rPr>
    </w:lvl>
    <w:lvl w:ilvl="8" w:tplc="4C84ECE6">
      <w:start w:val="1"/>
      <w:numFmt w:val="bullet"/>
      <w:lvlText w:val="•"/>
      <w:lvlJc w:val="left"/>
      <w:pPr>
        <w:ind w:left="8254" w:hanging="206"/>
      </w:pPr>
      <w:rPr>
        <w:rFonts w:hint="default"/>
      </w:rPr>
    </w:lvl>
  </w:abstractNum>
  <w:abstractNum w:abstractNumId="2" w15:restartNumberingAfterBreak="0">
    <w:nsid w:val="0D651C5F"/>
    <w:multiLevelType w:val="hybridMultilevel"/>
    <w:tmpl w:val="3C38A252"/>
    <w:lvl w:ilvl="0" w:tplc="C56C3300">
      <w:start w:val="1"/>
      <w:numFmt w:val="bullet"/>
      <w:lvlText w:val="□"/>
      <w:lvlJc w:val="left"/>
      <w:pPr>
        <w:ind w:left="305" w:hanging="205"/>
      </w:pPr>
      <w:rPr>
        <w:rFonts w:ascii="Times New Roman" w:eastAsia="Times New Roman" w:hAnsi="Times New Roman" w:hint="default"/>
        <w:sz w:val="24"/>
        <w:szCs w:val="24"/>
      </w:rPr>
    </w:lvl>
    <w:lvl w:ilvl="1" w:tplc="DBAE20E8">
      <w:start w:val="1"/>
      <w:numFmt w:val="bullet"/>
      <w:lvlText w:val="•"/>
      <w:lvlJc w:val="left"/>
      <w:pPr>
        <w:ind w:left="599" w:hanging="205"/>
      </w:pPr>
      <w:rPr>
        <w:rFonts w:hint="default"/>
      </w:rPr>
    </w:lvl>
    <w:lvl w:ilvl="2" w:tplc="E20A2A1A">
      <w:start w:val="1"/>
      <w:numFmt w:val="bullet"/>
      <w:lvlText w:val="•"/>
      <w:lvlJc w:val="left"/>
      <w:pPr>
        <w:ind w:left="893" w:hanging="205"/>
      </w:pPr>
      <w:rPr>
        <w:rFonts w:hint="default"/>
      </w:rPr>
    </w:lvl>
    <w:lvl w:ilvl="3" w:tplc="97262AD6">
      <w:start w:val="1"/>
      <w:numFmt w:val="bullet"/>
      <w:lvlText w:val="•"/>
      <w:lvlJc w:val="left"/>
      <w:pPr>
        <w:ind w:left="1187" w:hanging="205"/>
      </w:pPr>
      <w:rPr>
        <w:rFonts w:hint="default"/>
      </w:rPr>
    </w:lvl>
    <w:lvl w:ilvl="4" w:tplc="D76E1FAC">
      <w:start w:val="1"/>
      <w:numFmt w:val="bullet"/>
      <w:lvlText w:val="•"/>
      <w:lvlJc w:val="left"/>
      <w:pPr>
        <w:ind w:left="1481" w:hanging="205"/>
      </w:pPr>
      <w:rPr>
        <w:rFonts w:hint="default"/>
      </w:rPr>
    </w:lvl>
    <w:lvl w:ilvl="5" w:tplc="4AB6896A">
      <w:start w:val="1"/>
      <w:numFmt w:val="bullet"/>
      <w:lvlText w:val="•"/>
      <w:lvlJc w:val="left"/>
      <w:pPr>
        <w:ind w:left="1775" w:hanging="205"/>
      </w:pPr>
      <w:rPr>
        <w:rFonts w:hint="default"/>
      </w:rPr>
    </w:lvl>
    <w:lvl w:ilvl="6" w:tplc="1CCE7D64">
      <w:start w:val="1"/>
      <w:numFmt w:val="bullet"/>
      <w:lvlText w:val="•"/>
      <w:lvlJc w:val="left"/>
      <w:pPr>
        <w:ind w:left="2069" w:hanging="205"/>
      </w:pPr>
      <w:rPr>
        <w:rFonts w:hint="default"/>
      </w:rPr>
    </w:lvl>
    <w:lvl w:ilvl="7" w:tplc="08E23792">
      <w:start w:val="1"/>
      <w:numFmt w:val="bullet"/>
      <w:lvlText w:val="•"/>
      <w:lvlJc w:val="left"/>
      <w:pPr>
        <w:ind w:left="2362" w:hanging="205"/>
      </w:pPr>
      <w:rPr>
        <w:rFonts w:hint="default"/>
      </w:rPr>
    </w:lvl>
    <w:lvl w:ilvl="8" w:tplc="3EDCF88E">
      <w:start w:val="1"/>
      <w:numFmt w:val="bullet"/>
      <w:lvlText w:val="•"/>
      <w:lvlJc w:val="left"/>
      <w:pPr>
        <w:ind w:left="2656" w:hanging="205"/>
      </w:pPr>
      <w:rPr>
        <w:rFonts w:hint="default"/>
      </w:rPr>
    </w:lvl>
  </w:abstractNum>
  <w:abstractNum w:abstractNumId="3" w15:restartNumberingAfterBreak="0">
    <w:nsid w:val="15383463"/>
    <w:multiLevelType w:val="hybridMultilevel"/>
    <w:tmpl w:val="F9A255EC"/>
    <w:lvl w:ilvl="0" w:tplc="972E3942">
      <w:start w:val="1"/>
      <w:numFmt w:val="decimal"/>
      <w:lvlText w:val="%1)"/>
      <w:lvlJc w:val="left"/>
      <w:pPr>
        <w:ind w:left="74" w:hanging="261"/>
      </w:pPr>
      <w:rPr>
        <w:rFonts w:ascii="Times New Roman" w:eastAsia="Times New Roman" w:hAnsi="Times New Roman" w:hint="default"/>
        <w:sz w:val="24"/>
        <w:szCs w:val="24"/>
      </w:rPr>
    </w:lvl>
    <w:lvl w:ilvl="1" w:tplc="FEA6DAFE">
      <w:start w:val="1"/>
      <w:numFmt w:val="bullet"/>
      <w:lvlText w:val="•"/>
      <w:lvlJc w:val="left"/>
      <w:pPr>
        <w:ind w:left="307" w:hanging="261"/>
      </w:pPr>
      <w:rPr>
        <w:rFonts w:hint="default"/>
      </w:rPr>
    </w:lvl>
    <w:lvl w:ilvl="2" w:tplc="BFB298B8">
      <w:start w:val="1"/>
      <w:numFmt w:val="bullet"/>
      <w:lvlText w:val="•"/>
      <w:lvlJc w:val="left"/>
      <w:pPr>
        <w:ind w:left="539" w:hanging="261"/>
      </w:pPr>
      <w:rPr>
        <w:rFonts w:hint="default"/>
      </w:rPr>
    </w:lvl>
    <w:lvl w:ilvl="3" w:tplc="31B8DAC8">
      <w:start w:val="1"/>
      <w:numFmt w:val="bullet"/>
      <w:lvlText w:val="•"/>
      <w:lvlJc w:val="left"/>
      <w:pPr>
        <w:ind w:left="771" w:hanging="261"/>
      </w:pPr>
      <w:rPr>
        <w:rFonts w:hint="default"/>
      </w:rPr>
    </w:lvl>
    <w:lvl w:ilvl="4" w:tplc="C486E82A">
      <w:start w:val="1"/>
      <w:numFmt w:val="bullet"/>
      <w:lvlText w:val="•"/>
      <w:lvlJc w:val="left"/>
      <w:pPr>
        <w:ind w:left="1004" w:hanging="261"/>
      </w:pPr>
      <w:rPr>
        <w:rFonts w:hint="default"/>
      </w:rPr>
    </w:lvl>
    <w:lvl w:ilvl="5" w:tplc="487ABD9E">
      <w:start w:val="1"/>
      <w:numFmt w:val="bullet"/>
      <w:lvlText w:val="•"/>
      <w:lvlJc w:val="left"/>
      <w:pPr>
        <w:ind w:left="1236" w:hanging="261"/>
      </w:pPr>
      <w:rPr>
        <w:rFonts w:hint="default"/>
      </w:rPr>
    </w:lvl>
    <w:lvl w:ilvl="6" w:tplc="032ABBE6">
      <w:start w:val="1"/>
      <w:numFmt w:val="bullet"/>
      <w:lvlText w:val="•"/>
      <w:lvlJc w:val="left"/>
      <w:pPr>
        <w:ind w:left="1468" w:hanging="261"/>
      </w:pPr>
      <w:rPr>
        <w:rFonts w:hint="default"/>
      </w:rPr>
    </w:lvl>
    <w:lvl w:ilvl="7" w:tplc="000AE1CC">
      <w:start w:val="1"/>
      <w:numFmt w:val="bullet"/>
      <w:lvlText w:val="•"/>
      <w:lvlJc w:val="left"/>
      <w:pPr>
        <w:ind w:left="1701" w:hanging="261"/>
      </w:pPr>
      <w:rPr>
        <w:rFonts w:hint="default"/>
      </w:rPr>
    </w:lvl>
    <w:lvl w:ilvl="8" w:tplc="042C69D6">
      <w:start w:val="1"/>
      <w:numFmt w:val="bullet"/>
      <w:lvlText w:val="•"/>
      <w:lvlJc w:val="left"/>
      <w:pPr>
        <w:ind w:left="1933" w:hanging="261"/>
      </w:pPr>
      <w:rPr>
        <w:rFonts w:hint="default"/>
      </w:rPr>
    </w:lvl>
  </w:abstractNum>
  <w:abstractNum w:abstractNumId="4" w15:restartNumberingAfterBreak="0">
    <w:nsid w:val="1D365A1C"/>
    <w:multiLevelType w:val="hybridMultilevel"/>
    <w:tmpl w:val="6466041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FA7304"/>
    <w:multiLevelType w:val="multilevel"/>
    <w:tmpl w:val="C50CD722"/>
    <w:lvl w:ilvl="0">
      <w:start w:val="1"/>
      <w:numFmt w:val="decimal"/>
      <w:pStyle w:val="Nagwek1"/>
      <w:lvlText w:val="%1"/>
      <w:lvlJc w:val="left"/>
      <w:pPr>
        <w:ind w:left="432" w:hanging="432"/>
      </w:pPr>
      <w:rPr>
        <w:sz w:val="28"/>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20BE5440"/>
    <w:multiLevelType w:val="hybridMultilevel"/>
    <w:tmpl w:val="DDD0FAA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F6C106A"/>
    <w:multiLevelType w:val="hybridMultilevel"/>
    <w:tmpl w:val="D11CBFF0"/>
    <w:lvl w:ilvl="0" w:tplc="F3CC8F8C">
      <w:start w:val="1"/>
      <w:numFmt w:val="decimal"/>
      <w:lvlText w:val="%1)"/>
      <w:lvlJc w:val="left"/>
      <w:pPr>
        <w:ind w:left="333" w:hanging="261"/>
      </w:pPr>
      <w:rPr>
        <w:rFonts w:ascii="Times New Roman" w:eastAsia="Times New Roman" w:hAnsi="Times New Roman" w:hint="default"/>
        <w:sz w:val="24"/>
        <w:szCs w:val="24"/>
      </w:rPr>
    </w:lvl>
    <w:lvl w:ilvl="1" w:tplc="650E2488">
      <w:start w:val="1"/>
      <w:numFmt w:val="bullet"/>
      <w:lvlText w:val="•"/>
      <w:lvlJc w:val="left"/>
      <w:pPr>
        <w:ind w:left="606" w:hanging="261"/>
      </w:pPr>
      <w:rPr>
        <w:rFonts w:hint="default"/>
      </w:rPr>
    </w:lvl>
    <w:lvl w:ilvl="2" w:tplc="D5DE5E86">
      <w:start w:val="1"/>
      <w:numFmt w:val="bullet"/>
      <w:lvlText w:val="•"/>
      <w:lvlJc w:val="left"/>
      <w:pPr>
        <w:ind w:left="878" w:hanging="261"/>
      </w:pPr>
      <w:rPr>
        <w:rFonts w:hint="default"/>
      </w:rPr>
    </w:lvl>
    <w:lvl w:ilvl="3" w:tplc="B0064FCC">
      <w:start w:val="1"/>
      <w:numFmt w:val="bullet"/>
      <w:lvlText w:val="•"/>
      <w:lvlJc w:val="left"/>
      <w:pPr>
        <w:ind w:left="1150" w:hanging="261"/>
      </w:pPr>
      <w:rPr>
        <w:rFonts w:hint="default"/>
      </w:rPr>
    </w:lvl>
    <w:lvl w:ilvl="4" w:tplc="D458C4AE">
      <w:start w:val="1"/>
      <w:numFmt w:val="bullet"/>
      <w:lvlText w:val="•"/>
      <w:lvlJc w:val="left"/>
      <w:pPr>
        <w:ind w:left="1422" w:hanging="261"/>
      </w:pPr>
      <w:rPr>
        <w:rFonts w:hint="default"/>
      </w:rPr>
    </w:lvl>
    <w:lvl w:ilvl="5" w:tplc="EC145CF4">
      <w:start w:val="1"/>
      <w:numFmt w:val="bullet"/>
      <w:lvlText w:val="•"/>
      <w:lvlJc w:val="left"/>
      <w:pPr>
        <w:ind w:left="1694" w:hanging="261"/>
      </w:pPr>
      <w:rPr>
        <w:rFonts w:hint="default"/>
      </w:rPr>
    </w:lvl>
    <w:lvl w:ilvl="6" w:tplc="5B7AE4EA">
      <w:start w:val="1"/>
      <w:numFmt w:val="bullet"/>
      <w:lvlText w:val="•"/>
      <w:lvlJc w:val="left"/>
      <w:pPr>
        <w:ind w:left="1967" w:hanging="261"/>
      </w:pPr>
      <w:rPr>
        <w:rFonts w:hint="default"/>
      </w:rPr>
    </w:lvl>
    <w:lvl w:ilvl="7" w:tplc="7F3A3572">
      <w:start w:val="1"/>
      <w:numFmt w:val="bullet"/>
      <w:lvlText w:val="•"/>
      <w:lvlJc w:val="left"/>
      <w:pPr>
        <w:ind w:left="2239" w:hanging="261"/>
      </w:pPr>
      <w:rPr>
        <w:rFonts w:hint="default"/>
      </w:rPr>
    </w:lvl>
    <w:lvl w:ilvl="8" w:tplc="C6CACA70">
      <w:start w:val="1"/>
      <w:numFmt w:val="bullet"/>
      <w:lvlText w:val="•"/>
      <w:lvlJc w:val="left"/>
      <w:pPr>
        <w:ind w:left="2511" w:hanging="261"/>
      </w:pPr>
      <w:rPr>
        <w:rFonts w:hint="default"/>
      </w:rPr>
    </w:lvl>
  </w:abstractNum>
  <w:abstractNum w:abstractNumId="8" w15:restartNumberingAfterBreak="0">
    <w:nsid w:val="2FEA54DB"/>
    <w:multiLevelType w:val="hybridMultilevel"/>
    <w:tmpl w:val="4752722E"/>
    <w:lvl w:ilvl="0" w:tplc="B0A09AB8">
      <w:start w:val="1"/>
      <w:numFmt w:val="bullet"/>
      <w:lvlText w:val="□"/>
      <w:lvlJc w:val="left"/>
      <w:pPr>
        <w:ind w:left="278" w:hanging="205"/>
      </w:pPr>
      <w:rPr>
        <w:rFonts w:ascii="Times New Roman" w:eastAsia="Times New Roman" w:hAnsi="Times New Roman" w:hint="default"/>
        <w:sz w:val="24"/>
        <w:szCs w:val="24"/>
      </w:rPr>
    </w:lvl>
    <w:lvl w:ilvl="1" w:tplc="0F6038B2">
      <w:start w:val="1"/>
      <w:numFmt w:val="bullet"/>
      <w:lvlText w:val="•"/>
      <w:lvlJc w:val="left"/>
      <w:pPr>
        <w:ind w:left="575" w:hanging="205"/>
      </w:pPr>
      <w:rPr>
        <w:rFonts w:hint="default"/>
      </w:rPr>
    </w:lvl>
    <w:lvl w:ilvl="2" w:tplc="9304ABF4">
      <w:start w:val="1"/>
      <w:numFmt w:val="bullet"/>
      <w:lvlText w:val="•"/>
      <w:lvlJc w:val="left"/>
      <w:pPr>
        <w:ind w:left="872" w:hanging="205"/>
      </w:pPr>
      <w:rPr>
        <w:rFonts w:hint="default"/>
      </w:rPr>
    </w:lvl>
    <w:lvl w:ilvl="3" w:tplc="45ECFE66">
      <w:start w:val="1"/>
      <w:numFmt w:val="bullet"/>
      <w:lvlText w:val="•"/>
      <w:lvlJc w:val="left"/>
      <w:pPr>
        <w:ind w:left="1169" w:hanging="205"/>
      </w:pPr>
      <w:rPr>
        <w:rFonts w:hint="default"/>
      </w:rPr>
    </w:lvl>
    <w:lvl w:ilvl="4" w:tplc="4B00B1D4">
      <w:start w:val="1"/>
      <w:numFmt w:val="bullet"/>
      <w:lvlText w:val="•"/>
      <w:lvlJc w:val="left"/>
      <w:pPr>
        <w:ind w:left="1466" w:hanging="205"/>
      </w:pPr>
      <w:rPr>
        <w:rFonts w:hint="default"/>
      </w:rPr>
    </w:lvl>
    <w:lvl w:ilvl="5" w:tplc="9E14E96A">
      <w:start w:val="1"/>
      <w:numFmt w:val="bullet"/>
      <w:lvlText w:val="•"/>
      <w:lvlJc w:val="left"/>
      <w:pPr>
        <w:ind w:left="1763" w:hanging="205"/>
      </w:pPr>
      <w:rPr>
        <w:rFonts w:hint="default"/>
      </w:rPr>
    </w:lvl>
    <w:lvl w:ilvl="6" w:tplc="4BF69CAC">
      <w:start w:val="1"/>
      <w:numFmt w:val="bullet"/>
      <w:lvlText w:val="•"/>
      <w:lvlJc w:val="left"/>
      <w:pPr>
        <w:ind w:left="2060" w:hanging="205"/>
      </w:pPr>
      <w:rPr>
        <w:rFonts w:hint="default"/>
      </w:rPr>
    </w:lvl>
    <w:lvl w:ilvl="7" w:tplc="186E9794">
      <w:start w:val="1"/>
      <w:numFmt w:val="bullet"/>
      <w:lvlText w:val="•"/>
      <w:lvlJc w:val="left"/>
      <w:pPr>
        <w:ind w:left="2357" w:hanging="205"/>
      </w:pPr>
      <w:rPr>
        <w:rFonts w:hint="default"/>
      </w:rPr>
    </w:lvl>
    <w:lvl w:ilvl="8" w:tplc="8138D526">
      <w:start w:val="1"/>
      <w:numFmt w:val="bullet"/>
      <w:lvlText w:val="•"/>
      <w:lvlJc w:val="left"/>
      <w:pPr>
        <w:ind w:left="2655" w:hanging="205"/>
      </w:pPr>
      <w:rPr>
        <w:rFonts w:hint="default"/>
      </w:rPr>
    </w:lvl>
  </w:abstractNum>
  <w:abstractNum w:abstractNumId="9" w15:restartNumberingAfterBreak="0">
    <w:nsid w:val="3076675A"/>
    <w:multiLevelType w:val="hybridMultilevel"/>
    <w:tmpl w:val="8FB69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3E7DBA"/>
    <w:multiLevelType w:val="hybridMultilevel"/>
    <w:tmpl w:val="22545D2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2C11FE8"/>
    <w:multiLevelType w:val="multilevel"/>
    <w:tmpl w:val="D1485DBE"/>
    <w:lvl w:ilvl="0">
      <w:start w:val="1"/>
      <w:numFmt w:val="decimal"/>
      <w:lvlText w:val="%1"/>
      <w:lvlJc w:val="left"/>
      <w:pPr>
        <w:ind w:left="432" w:hanging="432"/>
      </w:pPr>
      <w:rPr>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E02CF9"/>
    <w:multiLevelType w:val="hybridMultilevel"/>
    <w:tmpl w:val="F356E78A"/>
    <w:lvl w:ilvl="0" w:tplc="3286C3D6">
      <w:start w:val="1"/>
      <w:numFmt w:val="bullet"/>
      <w:lvlText w:val="□"/>
      <w:lvlJc w:val="left"/>
      <w:pPr>
        <w:ind w:left="278" w:hanging="205"/>
      </w:pPr>
      <w:rPr>
        <w:rFonts w:ascii="Times New Roman" w:eastAsia="Times New Roman" w:hAnsi="Times New Roman" w:hint="default"/>
        <w:sz w:val="24"/>
        <w:szCs w:val="24"/>
      </w:rPr>
    </w:lvl>
    <w:lvl w:ilvl="1" w:tplc="9E34D27A">
      <w:start w:val="1"/>
      <w:numFmt w:val="bullet"/>
      <w:lvlText w:val="•"/>
      <w:lvlJc w:val="left"/>
      <w:pPr>
        <w:ind w:left="575" w:hanging="205"/>
      </w:pPr>
      <w:rPr>
        <w:rFonts w:hint="default"/>
      </w:rPr>
    </w:lvl>
    <w:lvl w:ilvl="2" w:tplc="46904E06">
      <w:start w:val="1"/>
      <w:numFmt w:val="bullet"/>
      <w:lvlText w:val="•"/>
      <w:lvlJc w:val="left"/>
      <w:pPr>
        <w:ind w:left="872" w:hanging="205"/>
      </w:pPr>
      <w:rPr>
        <w:rFonts w:hint="default"/>
      </w:rPr>
    </w:lvl>
    <w:lvl w:ilvl="3" w:tplc="9EE07AB2">
      <w:start w:val="1"/>
      <w:numFmt w:val="bullet"/>
      <w:lvlText w:val="•"/>
      <w:lvlJc w:val="left"/>
      <w:pPr>
        <w:ind w:left="1169" w:hanging="205"/>
      </w:pPr>
      <w:rPr>
        <w:rFonts w:hint="default"/>
      </w:rPr>
    </w:lvl>
    <w:lvl w:ilvl="4" w:tplc="82F802FA">
      <w:start w:val="1"/>
      <w:numFmt w:val="bullet"/>
      <w:lvlText w:val="•"/>
      <w:lvlJc w:val="left"/>
      <w:pPr>
        <w:ind w:left="1466" w:hanging="205"/>
      </w:pPr>
      <w:rPr>
        <w:rFonts w:hint="default"/>
      </w:rPr>
    </w:lvl>
    <w:lvl w:ilvl="5" w:tplc="AD50575A">
      <w:start w:val="1"/>
      <w:numFmt w:val="bullet"/>
      <w:lvlText w:val="•"/>
      <w:lvlJc w:val="left"/>
      <w:pPr>
        <w:ind w:left="1763" w:hanging="205"/>
      </w:pPr>
      <w:rPr>
        <w:rFonts w:hint="default"/>
      </w:rPr>
    </w:lvl>
    <w:lvl w:ilvl="6" w:tplc="B3B82716">
      <w:start w:val="1"/>
      <w:numFmt w:val="bullet"/>
      <w:lvlText w:val="•"/>
      <w:lvlJc w:val="left"/>
      <w:pPr>
        <w:ind w:left="2060" w:hanging="205"/>
      </w:pPr>
      <w:rPr>
        <w:rFonts w:hint="default"/>
      </w:rPr>
    </w:lvl>
    <w:lvl w:ilvl="7" w:tplc="D8A27BB6">
      <w:start w:val="1"/>
      <w:numFmt w:val="bullet"/>
      <w:lvlText w:val="•"/>
      <w:lvlJc w:val="left"/>
      <w:pPr>
        <w:ind w:left="2357" w:hanging="205"/>
      </w:pPr>
      <w:rPr>
        <w:rFonts w:hint="default"/>
      </w:rPr>
    </w:lvl>
    <w:lvl w:ilvl="8" w:tplc="59FA27C6">
      <w:start w:val="1"/>
      <w:numFmt w:val="bullet"/>
      <w:lvlText w:val="•"/>
      <w:lvlJc w:val="left"/>
      <w:pPr>
        <w:ind w:left="2655" w:hanging="205"/>
      </w:pPr>
      <w:rPr>
        <w:rFonts w:hint="default"/>
      </w:rPr>
    </w:lvl>
  </w:abstractNum>
  <w:abstractNum w:abstractNumId="13" w15:restartNumberingAfterBreak="0">
    <w:nsid w:val="4B7B7A85"/>
    <w:multiLevelType w:val="hybridMultilevel"/>
    <w:tmpl w:val="AC5E2CD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832773"/>
    <w:multiLevelType w:val="hybridMultilevel"/>
    <w:tmpl w:val="54EA2BC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AE25552"/>
    <w:multiLevelType w:val="hybridMultilevel"/>
    <w:tmpl w:val="C09474AC"/>
    <w:lvl w:ilvl="0" w:tplc="9044E734">
      <w:start w:val="1"/>
      <w:numFmt w:val="lowerLetter"/>
      <w:lvlText w:val="%1)"/>
      <w:lvlJc w:val="left"/>
      <w:pPr>
        <w:ind w:left="794" w:hanging="206"/>
      </w:pPr>
      <w:rPr>
        <w:rFonts w:ascii="Times New Roman" w:eastAsia="Times New Roman" w:hAnsi="Times New Roman" w:hint="default"/>
        <w:sz w:val="20"/>
        <w:szCs w:val="20"/>
      </w:rPr>
    </w:lvl>
    <w:lvl w:ilvl="1" w:tplc="6298C97A">
      <w:start w:val="1"/>
      <w:numFmt w:val="bullet"/>
      <w:lvlText w:val="•"/>
      <w:lvlJc w:val="left"/>
      <w:pPr>
        <w:ind w:left="1725" w:hanging="206"/>
      </w:pPr>
      <w:rPr>
        <w:rFonts w:hint="default"/>
      </w:rPr>
    </w:lvl>
    <w:lvl w:ilvl="2" w:tplc="D206AF84">
      <w:start w:val="1"/>
      <w:numFmt w:val="bullet"/>
      <w:lvlText w:val="•"/>
      <w:lvlJc w:val="left"/>
      <w:pPr>
        <w:ind w:left="2656" w:hanging="206"/>
      </w:pPr>
      <w:rPr>
        <w:rFonts w:hint="default"/>
      </w:rPr>
    </w:lvl>
    <w:lvl w:ilvl="3" w:tplc="F8BAA49E">
      <w:start w:val="1"/>
      <w:numFmt w:val="bullet"/>
      <w:lvlText w:val="•"/>
      <w:lvlJc w:val="left"/>
      <w:pPr>
        <w:ind w:left="3587" w:hanging="206"/>
      </w:pPr>
      <w:rPr>
        <w:rFonts w:hint="default"/>
      </w:rPr>
    </w:lvl>
    <w:lvl w:ilvl="4" w:tplc="DF625B96">
      <w:start w:val="1"/>
      <w:numFmt w:val="bullet"/>
      <w:lvlText w:val="•"/>
      <w:lvlJc w:val="left"/>
      <w:pPr>
        <w:ind w:left="4518" w:hanging="206"/>
      </w:pPr>
      <w:rPr>
        <w:rFonts w:hint="default"/>
      </w:rPr>
    </w:lvl>
    <w:lvl w:ilvl="5" w:tplc="E38C27F6">
      <w:start w:val="1"/>
      <w:numFmt w:val="bullet"/>
      <w:lvlText w:val="•"/>
      <w:lvlJc w:val="left"/>
      <w:pPr>
        <w:ind w:left="5449" w:hanging="206"/>
      </w:pPr>
      <w:rPr>
        <w:rFonts w:hint="default"/>
      </w:rPr>
    </w:lvl>
    <w:lvl w:ilvl="6" w:tplc="4E0A3FF8">
      <w:start w:val="1"/>
      <w:numFmt w:val="bullet"/>
      <w:lvlText w:val="•"/>
      <w:lvlJc w:val="left"/>
      <w:pPr>
        <w:ind w:left="6380" w:hanging="206"/>
      </w:pPr>
      <w:rPr>
        <w:rFonts w:hint="default"/>
      </w:rPr>
    </w:lvl>
    <w:lvl w:ilvl="7" w:tplc="6BC87308">
      <w:start w:val="1"/>
      <w:numFmt w:val="bullet"/>
      <w:lvlText w:val="•"/>
      <w:lvlJc w:val="left"/>
      <w:pPr>
        <w:ind w:left="7312" w:hanging="206"/>
      </w:pPr>
      <w:rPr>
        <w:rFonts w:hint="default"/>
      </w:rPr>
    </w:lvl>
    <w:lvl w:ilvl="8" w:tplc="595A5304">
      <w:start w:val="1"/>
      <w:numFmt w:val="bullet"/>
      <w:lvlText w:val="•"/>
      <w:lvlJc w:val="left"/>
      <w:pPr>
        <w:ind w:left="8243" w:hanging="206"/>
      </w:pPr>
      <w:rPr>
        <w:rFonts w:hint="default"/>
      </w:rPr>
    </w:lvl>
  </w:abstractNum>
  <w:abstractNum w:abstractNumId="16" w15:restartNumberingAfterBreak="0">
    <w:nsid w:val="5F9E6864"/>
    <w:multiLevelType w:val="hybridMultilevel"/>
    <w:tmpl w:val="66C89F62"/>
    <w:lvl w:ilvl="0" w:tplc="125CBB8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6E300D"/>
    <w:multiLevelType w:val="hybridMultilevel"/>
    <w:tmpl w:val="240AEED8"/>
    <w:lvl w:ilvl="0" w:tplc="8C8C39EE">
      <w:start w:val="1"/>
      <w:numFmt w:val="decimal"/>
      <w:lvlText w:val="%1)"/>
      <w:lvlJc w:val="left"/>
      <w:pPr>
        <w:ind w:left="74" w:hanging="261"/>
      </w:pPr>
      <w:rPr>
        <w:rFonts w:ascii="Times New Roman" w:eastAsia="Times New Roman" w:hAnsi="Times New Roman" w:hint="default"/>
        <w:sz w:val="24"/>
        <w:szCs w:val="24"/>
      </w:rPr>
    </w:lvl>
    <w:lvl w:ilvl="1" w:tplc="CC988FE8">
      <w:start w:val="1"/>
      <w:numFmt w:val="bullet"/>
      <w:lvlText w:val="•"/>
      <w:lvlJc w:val="left"/>
      <w:pPr>
        <w:ind w:left="307" w:hanging="261"/>
      </w:pPr>
      <w:rPr>
        <w:rFonts w:hint="default"/>
      </w:rPr>
    </w:lvl>
    <w:lvl w:ilvl="2" w:tplc="1FF42400">
      <w:start w:val="1"/>
      <w:numFmt w:val="bullet"/>
      <w:lvlText w:val="•"/>
      <w:lvlJc w:val="left"/>
      <w:pPr>
        <w:ind w:left="539" w:hanging="261"/>
      </w:pPr>
      <w:rPr>
        <w:rFonts w:hint="default"/>
      </w:rPr>
    </w:lvl>
    <w:lvl w:ilvl="3" w:tplc="9912DEC4">
      <w:start w:val="1"/>
      <w:numFmt w:val="bullet"/>
      <w:lvlText w:val="•"/>
      <w:lvlJc w:val="left"/>
      <w:pPr>
        <w:ind w:left="771" w:hanging="261"/>
      </w:pPr>
      <w:rPr>
        <w:rFonts w:hint="default"/>
      </w:rPr>
    </w:lvl>
    <w:lvl w:ilvl="4" w:tplc="96C471C8">
      <w:start w:val="1"/>
      <w:numFmt w:val="bullet"/>
      <w:lvlText w:val="•"/>
      <w:lvlJc w:val="left"/>
      <w:pPr>
        <w:ind w:left="1004" w:hanging="261"/>
      </w:pPr>
      <w:rPr>
        <w:rFonts w:hint="default"/>
      </w:rPr>
    </w:lvl>
    <w:lvl w:ilvl="5" w:tplc="92DA46C2">
      <w:start w:val="1"/>
      <w:numFmt w:val="bullet"/>
      <w:lvlText w:val="•"/>
      <w:lvlJc w:val="left"/>
      <w:pPr>
        <w:ind w:left="1236" w:hanging="261"/>
      </w:pPr>
      <w:rPr>
        <w:rFonts w:hint="default"/>
      </w:rPr>
    </w:lvl>
    <w:lvl w:ilvl="6" w:tplc="F2C2BB44">
      <w:start w:val="1"/>
      <w:numFmt w:val="bullet"/>
      <w:lvlText w:val="•"/>
      <w:lvlJc w:val="left"/>
      <w:pPr>
        <w:ind w:left="1468" w:hanging="261"/>
      </w:pPr>
      <w:rPr>
        <w:rFonts w:hint="default"/>
      </w:rPr>
    </w:lvl>
    <w:lvl w:ilvl="7" w:tplc="CE52C05E">
      <w:start w:val="1"/>
      <w:numFmt w:val="bullet"/>
      <w:lvlText w:val="•"/>
      <w:lvlJc w:val="left"/>
      <w:pPr>
        <w:ind w:left="1701" w:hanging="261"/>
      </w:pPr>
      <w:rPr>
        <w:rFonts w:hint="default"/>
      </w:rPr>
    </w:lvl>
    <w:lvl w:ilvl="8" w:tplc="5A06132E">
      <w:start w:val="1"/>
      <w:numFmt w:val="bullet"/>
      <w:lvlText w:val="•"/>
      <w:lvlJc w:val="left"/>
      <w:pPr>
        <w:ind w:left="1933" w:hanging="261"/>
      </w:pPr>
      <w:rPr>
        <w:rFonts w:hint="default"/>
      </w:rPr>
    </w:lvl>
  </w:abstractNum>
  <w:abstractNum w:abstractNumId="18" w15:restartNumberingAfterBreak="0">
    <w:nsid w:val="617E58ED"/>
    <w:multiLevelType w:val="hybridMultilevel"/>
    <w:tmpl w:val="82FEB6AC"/>
    <w:lvl w:ilvl="0" w:tplc="84285DFC">
      <w:start w:val="1"/>
      <w:numFmt w:val="decimal"/>
      <w:lvlText w:val="%1."/>
      <w:lvlJc w:val="left"/>
      <w:pPr>
        <w:ind w:left="291" w:hanging="341"/>
        <w:jc w:val="right"/>
      </w:pPr>
      <w:rPr>
        <w:rFonts w:ascii="Times New Roman" w:eastAsia="Times New Roman" w:hAnsi="Times New Roman" w:hint="default"/>
        <w:sz w:val="24"/>
        <w:szCs w:val="24"/>
      </w:rPr>
    </w:lvl>
    <w:lvl w:ilvl="1" w:tplc="25742B3E">
      <w:start w:val="1"/>
      <w:numFmt w:val="bullet"/>
      <w:lvlText w:val="•"/>
      <w:lvlJc w:val="left"/>
      <w:pPr>
        <w:ind w:left="1273" w:hanging="341"/>
      </w:pPr>
      <w:rPr>
        <w:rFonts w:hint="default"/>
      </w:rPr>
    </w:lvl>
    <w:lvl w:ilvl="2" w:tplc="2DD6BE7E">
      <w:start w:val="1"/>
      <w:numFmt w:val="bullet"/>
      <w:lvlText w:val="•"/>
      <w:lvlJc w:val="left"/>
      <w:pPr>
        <w:ind w:left="2254" w:hanging="341"/>
      </w:pPr>
      <w:rPr>
        <w:rFonts w:hint="default"/>
      </w:rPr>
    </w:lvl>
    <w:lvl w:ilvl="3" w:tplc="730E5CB8">
      <w:start w:val="1"/>
      <w:numFmt w:val="bullet"/>
      <w:lvlText w:val="•"/>
      <w:lvlJc w:val="left"/>
      <w:pPr>
        <w:ind w:left="3236" w:hanging="341"/>
      </w:pPr>
      <w:rPr>
        <w:rFonts w:hint="default"/>
      </w:rPr>
    </w:lvl>
    <w:lvl w:ilvl="4" w:tplc="819A5EDE">
      <w:start w:val="1"/>
      <w:numFmt w:val="bullet"/>
      <w:lvlText w:val="•"/>
      <w:lvlJc w:val="left"/>
      <w:pPr>
        <w:ind w:left="4217" w:hanging="341"/>
      </w:pPr>
      <w:rPr>
        <w:rFonts w:hint="default"/>
      </w:rPr>
    </w:lvl>
    <w:lvl w:ilvl="5" w:tplc="F8487A9E">
      <w:start w:val="1"/>
      <w:numFmt w:val="bullet"/>
      <w:lvlText w:val="•"/>
      <w:lvlJc w:val="left"/>
      <w:pPr>
        <w:ind w:left="5198" w:hanging="341"/>
      </w:pPr>
      <w:rPr>
        <w:rFonts w:hint="default"/>
      </w:rPr>
    </w:lvl>
    <w:lvl w:ilvl="6" w:tplc="9CF6EFCA">
      <w:start w:val="1"/>
      <w:numFmt w:val="bullet"/>
      <w:lvlText w:val="•"/>
      <w:lvlJc w:val="left"/>
      <w:pPr>
        <w:ind w:left="6180" w:hanging="341"/>
      </w:pPr>
      <w:rPr>
        <w:rFonts w:hint="default"/>
      </w:rPr>
    </w:lvl>
    <w:lvl w:ilvl="7" w:tplc="CE94B2B6">
      <w:start w:val="1"/>
      <w:numFmt w:val="bullet"/>
      <w:lvlText w:val="•"/>
      <w:lvlJc w:val="left"/>
      <w:pPr>
        <w:ind w:left="7161" w:hanging="341"/>
      </w:pPr>
      <w:rPr>
        <w:rFonts w:hint="default"/>
      </w:rPr>
    </w:lvl>
    <w:lvl w:ilvl="8" w:tplc="5DE0B054">
      <w:start w:val="1"/>
      <w:numFmt w:val="bullet"/>
      <w:lvlText w:val="•"/>
      <w:lvlJc w:val="left"/>
      <w:pPr>
        <w:ind w:left="8142" w:hanging="341"/>
      </w:pPr>
      <w:rPr>
        <w:rFonts w:hint="default"/>
      </w:rPr>
    </w:lvl>
  </w:abstractNum>
  <w:abstractNum w:abstractNumId="19" w15:restartNumberingAfterBreak="0">
    <w:nsid w:val="6C75024C"/>
    <w:multiLevelType w:val="hybridMultilevel"/>
    <w:tmpl w:val="7346A602"/>
    <w:lvl w:ilvl="0" w:tplc="4E54631A">
      <w:start w:val="1"/>
      <w:numFmt w:val="decimal"/>
      <w:lvlText w:val="%1)"/>
      <w:lvlJc w:val="left"/>
      <w:pPr>
        <w:ind w:left="73" w:hanging="261"/>
      </w:pPr>
      <w:rPr>
        <w:rFonts w:ascii="Times New Roman" w:eastAsia="Times New Roman" w:hAnsi="Times New Roman" w:hint="default"/>
        <w:sz w:val="24"/>
        <w:szCs w:val="24"/>
      </w:rPr>
    </w:lvl>
    <w:lvl w:ilvl="1" w:tplc="444A578E">
      <w:start w:val="1"/>
      <w:numFmt w:val="bullet"/>
      <w:lvlText w:val="•"/>
      <w:lvlJc w:val="left"/>
      <w:pPr>
        <w:ind w:left="371" w:hanging="261"/>
      </w:pPr>
      <w:rPr>
        <w:rFonts w:hint="default"/>
      </w:rPr>
    </w:lvl>
    <w:lvl w:ilvl="2" w:tplc="5C0E0F0E">
      <w:start w:val="1"/>
      <w:numFmt w:val="bullet"/>
      <w:lvlText w:val="•"/>
      <w:lvlJc w:val="left"/>
      <w:pPr>
        <w:ind w:left="670" w:hanging="261"/>
      </w:pPr>
      <w:rPr>
        <w:rFonts w:hint="default"/>
      </w:rPr>
    </w:lvl>
    <w:lvl w:ilvl="3" w:tplc="02E8BBD6">
      <w:start w:val="1"/>
      <w:numFmt w:val="bullet"/>
      <w:lvlText w:val="•"/>
      <w:lvlJc w:val="left"/>
      <w:pPr>
        <w:ind w:left="968" w:hanging="261"/>
      </w:pPr>
      <w:rPr>
        <w:rFonts w:hint="default"/>
      </w:rPr>
    </w:lvl>
    <w:lvl w:ilvl="4" w:tplc="A4280654">
      <w:start w:val="1"/>
      <w:numFmt w:val="bullet"/>
      <w:lvlText w:val="•"/>
      <w:lvlJc w:val="left"/>
      <w:pPr>
        <w:ind w:left="1266" w:hanging="261"/>
      </w:pPr>
      <w:rPr>
        <w:rFonts w:hint="default"/>
      </w:rPr>
    </w:lvl>
    <w:lvl w:ilvl="5" w:tplc="48BCB43E">
      <w:start w:val="1"/>
      <w:numFmt w:val="bullet"/>
      <w:lvlText w:val="•"/>
      <w:lvlJc w:val="left"/>
      <w:pPr>
        <w:ind w:left="1564" w:hanging="261"/>
      </w:pPr>
      <w:rPr>
        <w:rFonts w:hint="default"/>
      </w:rPr>
    </w:lvl>
    <w:lvl w:ilvl="6" w:tplc="536EF810">
      <w:start w:val="1"/>
      <w:numFmt w:val="bullet"/>
      <w:lvlText w:val="•"/>
      <w:lvlJc w:val="left"/>
      <w:pPr>
        <w:ind w:left="1863" w:hanging="261"/>
      </w:pPr>
      <w:rPr>
        <w:rFonts w:hint="default"/>
      </w:rPr>
    </w:lvl>
    <w:lvl w:ilvl="7" w:tplc="26E6B73E">
      <w:start w:val="1"/>
      <w:numFmt w:val="bullet"/>
      <w:lvlText w:val="•"/>
      <w:lvlJc w:val="left"/>
      <w:pPr>
        <w:ind w:left="2161" w:hanging="261"/>
      </w:pPr>
      <w:rPr>
        <w:rFonts w:hint="default"/>
      </w:rPr>
    </w:lvl>
    <w:lvl w:ilvl="8" w:tplc="579A0202">
      <w:start w:val="1"/>
      <w:numFmt w:val="bullet"/>
      <w:lvlText w:val="•"/>
      <w:lvlJc w:val="left"/>
      <w:pPr>
        <w:ind w:left="2459" w:hanging="261"/>
      </w:pPr>
      <w:rPr>
        <w:rFonts w:hint="default"/>
      </w:rPr>
    </w:lvl>
  </w:abstractNum>
  <w:abstractNum w:abstractNumId="20" w15:restartNumberingAfterBreak="0">
    <w:nsid w:val="73A252BE"/>
    <w:multiLevelType w:val="hybridMultilevel"/>
    <w:tmpl w:val="32869682"/>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
  </w:num>
  <w:num w:numId="4">
    <w:abstractNumId w:val="1"/>
  </w:num>
  <w:num w:numId="5">
    <w:abstractNumId w:val="19"/>
  </w:num>
  <w:num w:numId="6">
    <w:abstractNumId w:val="7"/>
  </w:num>
  <w:num w:numId="7">
    <w:abstractNumId w:val="15"/>
  </w:num>
  <w:num w:numId="8">
    <w:abstractNumId w:val="0"/>
  </w:num>
  <w:num w:numId="9">
    <w:abstractNumId w:val="17"/>
  </w:num>
  <w:num w:numId="10">
    <w:abstractNumId w:val="3"/>
  </w:num>
  <w:num w:numId="11">
    <w:abstractNumId w:val="18"/>
  </w:num>
  <w:num w:numId="12">
    <w:abstractNumId w:val="9"/>
  </w:num>
  <w:num w:numId="13">
    <w:abstractNumId w:val="13"/>
  </w:num>
  <w:num w:numId="14">
    <w:abstractNumId w:val="16"/>
  </w:num>
  <w:num w:numId="15">
    <w:abstractNumId w:val="11"/>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20"/>
  </w:num>
  <w:num w:numId="26">
    <w:abstractNumId w:val="10"/>
  </w:num>
  <w:num w:numId="27">
    <w:abstractNumId w:val="4"/>
  </w:num>
  <w:num w:numId="28">
    <w:abstractNumId w:val="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22"/>
    <w:rsid w:val="000115E4"/>
    <w:rsid w:val="000508E7"/>
    <w:rsid w:val="00102A44"/>
    <w:rsid w:val="001113C7"/>
    <w:rsid w:val="00140B20"/>
    <w:rsid w:val="00185500"/>
    <w:rsid w:val="001B07DA"/>
    <w:rsid w:val="001F52DC"/>
    <w:rsid w:val="00232D1B"/>
    <w:rsid w:val="002A2C00"/>
    <w:rsid w:val="002C08D9"/>
    <w:rsid w:val="002E5B7B"/>
    <w:rsid w:val="003675EC"/>
    <w:rsid w:val="003E6926"/>
    <w:rsid w:val="00425292"/>
    <w:rsid w:val="004F7243"/>
    <w:rsid w:val="00644E11"/>
    <w:rsid w:val="00646A5F"/>
    <w:rsid w:val="0069404B"/>
    <w:rsid w:val="0069607A"/>
    <w:rsid w:val="006E3122"/>
    <w:rsid w:val="007142A5"/>
    <w:rsid w:val="00770F2F"/>
    <w:rsid w:val="00775F00"/>
    <w:rsid w:val="007855D4"/>
    <w:rsid w:val="0096649F"/>
    <w:rsid w:val="009C042D"/>
    <w:rsid w:val="00A54DF6"/>
    <w:rsid w:val="00AF28D4"/>
    <w:rsid w:val="00B232BF"/>
    <w:rsid w:val="00B8579B"/>
    <w:rsid w:val="00BA312D"/>
    <w:rsid w:val="00BF2A45"/>
    <w:rsid w:val="00C913A8"/>
    <w:rsid w:val="00C97CF8"/>
    <w:rsid w:val="00D2007E"/>
    <w:rsid w:val="00E25CD9"/>
    <w:rsid w:val="00E35210"/>
    <w:rsid w:val="00E51AEB"/>
    <w:rsid w:val="00E94D04"/>
    <w:rsid w:val="00E95808"/>
    <w:rsid w:val="00F06245"/>
    <w:rsid w:val="00F2216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ED99D6"/>
  <w15:docId w15:val="{493BDAA0-3971-4906-BBE7-8CA6B4E6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51AEB"/>
  </w:style>
  <w:style w:type="paragraph" w:styleId="Nagwek1">
    <w:name w:val="heading 1"/>
    <w:basedOn w:val="Normalny"/>
    <w:uiPriority w:val="9"/>
    <w:qFormat/>
    <w:rsid w:val="002C08D9"/>
    <w:pPr>
      <w:keepNext/>
      <w:keepLines/>
      <w:numPr>
        <w:numId w:val="24"/>
      </w:numPr>
      <w:spacing w:before="240" w:after="240"/>
      <w:outlineLvl w:val="0"/>
    </w:pPr>
    <w:rPr>
      <w:rFonts w:asciiTheme="majorHAnsi" w:eastAsiaTheme="majorEastAsia" w:hAnsiTheme="majorHAnsi" w:cstheme="majorBidi"/>
      <w:color w:val="365F91" w:themeColor="accent1" w:themeShade="BF"/>
      <w:sz w:val="28"/>
      <w:szCs w:val="32"/>
      <w:lang w:val="pl-PL"/>
    </w:rPr>
  </w:style>
  <w:style w:type="paragraph" w:styleId="Nagwek2">
    <w:name w:val="heading 2"/>
    <w:basedOn w:val="Normalny"/>
    <w:link w:val="Nagwek2Znak"/>
    <w:uiPriority w:val="9"/>
    <w:semiHidden/>
    <w:unhideWhenUsed/>
    <w:qFormat/>
    <w:rsid w:val="002C08D9"/>
    <w:pPr>
      <w:keepNext/>
      <w:keepLines/>
      <w:numPr>
        <w:ilvl w:val="1"/>
        <w:numId w:val="24"/>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2C08D9"/>
    <w:pPr>
      <w:keepNext/>
      <w:keepLines/>
      <w:numPr>
        <w:ilvl w:val="2"/>
        <w:numId w:val="24"/>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2C08D9"/>
    <w:pPr>
      <w:keepNext/>
      <w:keepLines/>
      <w:numPr>
        <w:ilvl w:val="3"/>
        <w:numId w:val="24"/>
      </w:numPr>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2C08D9"/>
    <w:pPr>
      <w:keepNext/>
      <w:keepLines/>
      <w:numPr>
        <w:ilvl w:val="4"/>
        <w:numId w:val="24"/>
      </w:numPr>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2C08D9"/>
    <w:pPr>
      <w:keepNext/>
      <w:keepLines/>
      <w:numPr>
        <w:ilvl w:val="5"/>
        <w:numId w:val="24"/>
      </w:numPr>
      <w:spacing w:before="40" w:after="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2C08D9"/>
    <w:pPr>
      <w:keepNext/>
      <w:keepLines/>
      <w:numPr>
        <w:ilvl w:val="6"/>
        <w:numId w:val="24"/>
      </w:numPr>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2C08D9"/>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2C08D9"/>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pPr>
      <w:ind w:left="567"/>
    </w:pPr>
    <w:rPr>
      <w:rFonts w:ascii="Times New Roman" w:eastAsia="Times New Roman" w:hAnsi="Times New Roman"/>
      <w:sz w:val="20"/>
      <w:szCs w:val="20"/>
    </w:rPr>
  </w:style>
  <w:style w:type="paragraph" w:styleId="Akapitzlist">
    <w:name w:val="List Paragraph"/>
    <w:basedOn w:val="Normalny"/>
    <w:uiPriority w:val="34"/>
    <w:qFormat/>
    <w:rsid w:val="002C08D9"/>
    <w:pPr>
      <w:ind w:left="720"/>
      <w:contextualSpacing/>
    </w:pPr>
  </w:style>
  <w:style w:type="paragraph" w:customStyle="1" w:styleId="TableParagraph">
    <w:name w:val="Table Paragraph"/>
    <w:basedOn w:val="Normalny"/>
    <w:uiPriority w:val="1"/>
  </w:style>
  <w:style w:type="paragraph" w:styleId="Nagwek">
    <w:name w:val="header"/>
    <w:basedOn w:val="Normalny"/>
    <w:link w:val="NagwekZnak"/>
    <w:uiPriority w:val="99"/>
    <w:unhideWhenUsed/>
    <w:rsid w:val="001113C7"/>
    <w:pPr>
      <w:tabs>
        <w:tab w:val="center" w:pos="4536"/>
        <w:tab w:val="right" w:pos="9072"/>
      </w:tabs>
    </w:pPr>
  </w:style>
  <w:style w:type="character" w:customStyle="1" w:styleId="NagwekZnak">
    <w:name w:val="Nagłówek Znak"/>
    <w:basedOn w:val="Domylnaczcionkaakapitu"/>
    <w:link w:val="Nagwek"/>
    <w:uiPriority w:val="99"/>
    <w:rsid w:val="001113C7"/>
  </w:style>
  <w:style w:type="paragraph" w:styleId="Stopka">
    <w:name w:val="footer"/>
    <w:basedOn w:val="Normalny"/>
    <w:link w:val="StopkaZnak"/>
    <w:uiPriority w:val="99"/>
    <w:unhideWhenUsed/>
    <w:rsid w:val="001113C7"/>
    <w:pPr>
      <w:tabs>
        <w:tab w:val="center" w:pos="4536"/>
        <w:tab w:val="right" w:pos="9072"/>
      </w:tabs>
    </w:pPr>
  </w:style>
  <w:style w:type="character" w:customStyle="1" w:styleId="StopkaZnak">
    <w:name w:val="Stopka Znak"/>
    <w:basedOn w:val="Domylnaczcionkaakapitu"/>
    <w:link w:val="Stopka"/>
    <w:uiPriority w:val="99"/>
    <w:rsid w:val="001113C7"/>
  </w:style>
  <w:style w:type="character" w:customStyle="1" w:styleId="Nagwek2Znak">
    <w:name w:val="Nagłówek 2 Znak"/>
    <w:basedOn w:val="Domylnaczcionkaakapitu"/>
    <w:link w:val="Nagwek2"/>
    <w:uiPriority w:val="9"/>
    <w:semiHidden/>
    <w:rsid w:val="00102A44"/>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2C08D9"/>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semiHidden/>
    <w:rsid w:val="002C08D9"/>
    <w:rPr>
      <w:rFonts w:asciiTheme="majorHAnsi" w:eastAsiaTheme="majorEastAsia" w:hAnsiTheme="majorHAnsi" w:cstheme="majorBidi"/>
      <w:i/>
      <w:iCs/>
      <w:color w:val="365F91" w:themeColor="accent1" w:themeShade="BF"/>
    </w:rPr>
  </w:style>
  <w:style w:type="character" w:customStyle="1" w:styleId="Nagwek5Znak">
    <w:name w:val="Nagłówek 5 Znak"/>
    <w:basedOn w:val="Domylnaczcionkaakapitu"/>
    <w:link w:val="Nagwek5"/>
    <w:uiPriority w:val="9"/>
    <w:semiHidden/>
    <w:rsid w:val="002C08D9"/>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uiPriority w:val="9"/>
    <w:semiHidden/>
    <w:rsid w:val="002C08D9"/>
    <w:rPr>
      <w:rFonts w:asciiTheme="majorHAnsi" w:eastAsiaTheme="majorEastAsia" w:hAnsiTheme="majorHAnsi" w:cstheme="majorBidi"/>
      <w:color w:val="243F60" w:themeColor="accent1" w:themeShade="7F"/>
    </w:rPr>
  </w:style>
  <w:style w:type="character" w:customStyle="1" w:styleId="Nagwek7Znak">
    <w:name w:val="Nagłówek 7 Znak"/>
    <w:basedOn w:val="Domylnaczcionkaakapitu"/>
    <w:link w:val="Nagwek7"/>
    <w:uiPriority w:val="9"/>
    <w:semiHidden/>
    <w:rsid w:val="002C08D9"/>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
    <w:semiHidden/>
    <w:rsid w:val="002C08D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2C08D9"/>
    <w:rPr>
      <w:rFonts w:asciiTheme="majorHAnsi" w:eastAsiaTheme="majorEastAsia" w:hAnsiTheme="majorHAnsi" w:cstheme="majorBidi"/>
      <w:i/>
      <w:iCs/>
      <w:color w:val="272727" w:themeColor="text1" w:themeTint="D8"/>
      <w:sz w:val="21"/>
      <w:szCs w:val="21"/>
    </w:rPr>
  </w:style>
  <w:style w:type="paragraph" w:customStyle="1" w:styleId="tabela">
    <w:name w:val="tabela"/>
    <w:basedOn w:val="Bezodstpw"/>
    <w:link w:val="tabelaZnak"/>
    <w:qFormat/>
    <w:rsid w:val="002C08D9"/>
    <w:rPr>
      <w:spacing w:val="-1"/>
      <w:sz w:val="20"/>
      <w:szCs w:val="20"/>
      <w:lang w:val="pl-PL"/>
    </w:rPr>
  </w:style>
  <w:style w:type="character" w:customStyle="1" w:styleId="tabelaZnak">
    <w:name w:val="tabela Znak"/>
    <w:basedOn w:val="BezodstpwZnak"/>
    <w:link w:val="tabela"/>
    <w:rsid w:val="002C08D9"/>
    <w:rPr>
      <w:spacing w:val="-1"/>
      <w:sz w:val="20"/>
      <w:szCs w:val="20"/>
      <w:lang w:val="pl-PL"/>
    </w:rPr>
  </w:style>
  <w:style w:type="paragraph" w:styleId="Bezodstpw">
    <w:name w:val="No Spacing"/>
    <w:link w:val="BezodstpwZnak"/>
    <w:uiPriority w:val="1"/>
    <w:qFormat/>
    <w:rsid w:val="002C08D9"/>
    <w:pPr>
      <w:spacing w:after="0" w:line="240" w:lineRule="auto"/>
    </w:pPr>
  </w:style>
  <w:style w:type="paragraph" w:customStyle="1" w:styleId="nagwektabeli">
    <w:name w:val="nagłówek tabeli"/>
    <w:basedOn w:val="tabela"/>
    <w:link w:val="nagwektabeliZnak"/>
    <w:qFormat/>
    <w:rsid w:val="002C08D9"/>
    <w:pPr>
      <w:jc w:val="center"/>
    </w:pPr>
    <w:rPr>
      <w:b/>
      <w:bCs/>
    </w:rPr>
  </w:style>
  <w:style w:type="character" w:customStyle="1" w:styleId="nagwektabeliZnak">
    <w:name w:val="nagłówek tabeli Znak"/>
    <w:basedOn w:val="tabelaZnak"/>
    <w:link w:val="nagwektabeli"/>
    <w:rsid w:val="002C08D9"/>
    <w:rPr>
      <w:b/>
      <w:bCs/>
      <w:spacing w:val="-1"/>
      <w:sz w:val="20"/>
      <w:szCs w:val="20"/>
      <w:lang w:val="pl-PL"/>
    </w:rPr>
  </w:style>
  <w:style w:type="character" w:customStyle="1" w:styleId="BezodstpwZnak">
    <w:name w:val="Bez odstępów Znak"/>
    <w:basedOn w:val="Domylnaczcionkaakapitu"/>
    <w:link w:val="Bezodstpw"/>
    <w:uiPriority w:val="1"/>
    <w:rsid w:val="002C08D9"/>
  </w:style>
  <w:style w:type="character" w:styleId="Hipercze">
    <w:name w:val="Hyperlink"/>
    <w:basedOn w:val="Domylnaczcionkaakapitu"/>
    <w:uiPriority w:val="99"/>
    <w:unhideWhenUsed/>
    <w:rsid w:val="009C042D"/>
    <w:rPr>
      <w:color w:val="0000FF" w:themeColor="hyperlink"/>
      <w:u w:val="single"/>
    </w:rPr>
  </w:style>
  <w:style w:type="character" w:styleId="Nierozpoznanawzmianka">
    <w:name w:val="Unresolved Mention"/>
    <w:basedOn w:val="Domylnaczcionkaakapitu"/>
    <w:uiPriority w:val="99"/>
    <w:semiHidden/>
    <w:unhideWhenUsed/>
    <w:rsid w:val="009C0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rodowisko.wzp.pl/biuro-ds-geologii-i-polityki-ekologicznej/programy-ochrony-powietrza-i-plany-dzialan-krotkoterminowych/plany-dzialan-krotkoterminowy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aw2.wzp.pl/UMWZP/document/2045/Uchwa%C5%82a-XXX_352_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wietrze.gios.gov.pl/pjp/rwms/16/overruns/0" TargetMode="External"/><Relationship Id="rId5" Type="http://schemas.openxmlformats.org/officeDocument/2006/relationships/footnotes" Target="footnotes.xml"/><Relationship Id="rId10" Type="http://schemas.openxmlformats.org/officeDocument/2006/relationships/hyperlink" Target="https://srodowisko.wzp.pl/biuro-ds-geologii-i-polityki-ekologicznej/programy-ochrony-powietrza-i-plany-dzialan-krotkoterminowych/sprawozdawczosc/sprawozdania-z-programow-ochrony-powietrza" TargetMode="External"/><Relationship Id="rId4" Type="http://schemas.openxmlformats.org/officeDocument/2006/relationships/webSettings" Target="webSettings.xml"/><Relationship Id="rId9" Type="http://schemas.openxmlformats.org/officeDocument/2006/relationships/hyperlink" Target="https://bip.rbip.wzp.pl/artykul/plany-dzialan-krotkoterminowy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4679</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Magdalena Miller</cp:lastModifiedBy>
  <cp:revision>2</cp:revision>
  <dcterms:created xsi:type="dcterms:W3CDTF">2023-03-30T12:45:00Z</dcterms:created>
  <dcterms:modified xsi:type="dcterms:W3CDTF">2023-03-30T12:45:00Z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2023-03-01T00:00:00Z</vt:filetime>
  </property>
  <property fmtid="{D5CDD505-2E9C-101B-9397-08002B2CF9AE}" pid="3" name="LastSaved">
    <vt:filetime>2023-03-01T00:00:00Z</vt:filetime>
  </property>
</Properties>
</file>